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1C" w:rsidRPr="00C95E92" w:rsidRDefault="009F081C" w:rsidP="009F081C">
      <w:pPr>
        <w:pStyle w:val="a3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bookmarkEnd w:id="0"/>
      <w:r>
        <w:rPr>
          <w:b/>
          <w:color w:val="202736"/>
          <w:sz w:val="28"/>
          <w:szCs w:val="28"/>
        </w:rPr>
        <w:t>В</w:t>
      </w:r>
      <w:r w:rsidRPr="00C95E92">
        <w:rPr>
          <w:b/>
          <w:color w:val="202736"/>
          <w:sz w:val="28"/>
          <w:szCs w:val="28"/>
        </w:rPr>
        <w:t>озможности новой «дачной амнистии»</w:t>
      </w:r>
    </w:p>
    <w:p w:rsidR="009F081C" w:rsidRDefault="009F081C" w:rsidP="009F081C">
      <w:pPr>
        <w:pStyle w:val="a3"/>
        <w:jc w:val="both"/>
        <w:rPr>
          <w:color w:val="491010"/>
          <w:sz w:val="28"/>
          <w:szCs w:val="28"/>
        </w:rPr>
      </w:pPr>
      <w:r>
        <w:rPr>
          <w:color w:val="491010"/>
          <w:sz w:val="28"/>
          <w:szCs w:val="28"/>
        </w:rPr>
        <w:t xml:space="preserve">        </w:t>
      </w:r>
      <w:r w:rsidR="00DE2431" w:rsidRPr="009F081C">
        <w:rPr>
          <w:color w:val="491010"/>
          <w:sz w:val="28"/>
          <w:szCs w:val="28"/>
        </w:rPr>
        <w:t>До 1 марта 2021 года можно в упрощенном порядке оформить права на жилые или садовые дома, построенные на земельных участках, которые предназначены для ведения садоводства.</w:t>
      </w:r>
      <w:r>
        <w:rPr>
          <w:color w:val="491010"/>
          <w:sz w:val="28"/>
          <w:szCs w:val="28"/>
        </w:rPr>
        <w:t xml:space="preserve"> </w:t>
      </w:r>
    </w:p>
    <w:p w:rsidR="009F081C" w:rsidRDefault="009F081C" w:rsidP="009F081C">
      <w:pPr>
        <w:pStyle w:val="a3"/>
        <w:jc w:val="both"/>
        <w:rPr>
          <w:color w:val="202736"/>
          <w:sz w:val="28"/>
          <w:szCs w:val="28"/>
        </w:rPr>
      </w:pPr>
      <w:r>
        <w:rPr>
          <w:color w:val="491010"/>
          <w:sz w:val="28"/>
          <w:szCs w:val="28"/>
        </w:rPr>
        <w:t xml:space="preserve">      </w:t>
      </w:r>
      <w:r>
        <w:rPr>
          <w:color w:val="202736"/>
          <w:sz w:val="28"/>
          <w:szCs w:val="28"/>
        </w:rPr>
        <w:t xml:space="preserve">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DE2431" w:rsidRPr="009F081C" w:rsidRDefault="009F081C" w:rsidP="009F081C">
      <w:pPr>
        <w:pStyle w:val="a3"/>
        <w:jc w:val="both"/>
        <w:rPr>
          <w:color w:val="491010"/>
          <w:sz w:val="28"/>
          <w:szCs w:val="28"/>
        </w:rPr>
      </w:pPr>
      <w:r>
        <w:rPr>
          <w:color w:val="491010"/>
          <w:sz w:val="28"/>
          <w:szCs w:val="28"/>
        </w:rPr>
        <w:t xml:space="preserve">       </w:t>
      </w:r>
      <w:r w:rsidR="00DE2431" w:rsidRPr="009F081C">
        <w:rPr>
          <w:color w:val="491010"/>
          <w:sz w:val="28"/>
          <w:szCs w:val="28"/>
        </w:rPr>
        <w:t>Пакет документов для оформления права собственности на садовый или жилой дом зависит от того, зарегистрировано или нет в Едином государственном реестре недвижимости право заявителя на земельный участок, на котором располагается строение.</w:t>
      </w:r>
    </w:p>
    <w:p w:rsidR="00DE2431" w:rsidRPr="009F081C" w:rsidRDefault="009F081C" w:rsidP="009F081C">
      <w:pPr>
        <w:pStyle w:val="a3"/>
        <w:jc w:val="both"/>
        <w:rPr>
          <w:color w:val="491010"/>
          <w:sz w:val="28"/>
          <w:szCs w:val="28"/>
        </w:rPr>
      </w:pPr>
      <w:r>
        <w:rPr>
          <w:color w:val="491010"/>
          <w:sz w:val="28"/>
          <w:szCs w:val="28"/>
        </w:rPr>
        <w:t xml:space="preserve">       </w:t>
      </w:r>
      <w:r w:rsidR="00DE2431" w:rsidRPr="009F081C">
        <w:rPr>
          <w:color w:val="491010"/>
          <w:sz w:val="28"/>
          <w:szCs w:val="28"/>
        </w:rPr>
        <w:t>Если право на земельный участок в ЕГРН не зарегистрировано, заявителю кроме технического плана необходимо предоставить правоустанавливающие документы на земельный участок, на котором расположен объект недвижимости. В случае, если право на землю уже зарегистрировано в ЕГРН, правоустанавливающий документ на земельный участок предоставлять не нужно.</w:t>
      </w:r>
    </w:p>
    <w:p w:rsidR="00DE2431" w:rsidRPr="009F081C" w:rsidRDefault="009F081C" w:rsidP="009F081C">
      <w:pPr>
        <w:pStyle w:val="a3"/>
        <w:jc w:val="both"/>
        <w:rPr>
          <w:color w:val="491010"/>
          <w:sz w:val="28"/>
          <w:szCs w:val="28"/>
        </w:rPr>
      </w:pPr>
      <w:r>
        <w:rPr>
          <w:color w:val="491010"/>
          <w:sz w:val="28"/>
          <w:szCs w:val="28"/>
        </w:rPr>
        <w:t xml:space="preserve">        </w:t>
      </w:r>
      <w:r w:rsidR="00DE2431" w:rsidRPr="009F081C">
        <w:rPr>
          <w:color w:val="491010"/>
          <w:sz w:val="28"/>
          <w:szCs w:val="28"/>
        </w:rPr>
        <w:t>Сведения об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декларации.</w:t>
      </w:r>
    </w:p>
    <w:p w:rsidR="009F081C" w:rsidRPr="004928C1" w:rsidRDefault="009F081C" w:rsidP="009F081C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BD26A4" w:rsidRDefault="00BD26A4" w:rsidP="009F081C">
      <w:pPr>
        <w:spacing w:line="240" w:lineRule="auto"/>
      </w:pPr>
    </w:p>
    <w:sectPr w:rsidR="00BD26A4" w:rsidSect="00BD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31"/>
    <w:rsid w:val="00320950"/>
    <w:rsid w:val="004B2309"/>
    <w:rsid w:val="009F081C"/>
    <w:rsid w:val="00BD26A4"/>
    <w:rsid w:val="00D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74F8E-17B3-4503-B14F-2EA3CA36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2019-11-05T13:26:00Z</dcterms:created>
  <dcterms:modified xsi:type="dcterms:W3CDTF">2019-11-05T13:26:00Z</dcterms:modified>
</cp:coreProperties>
</file>