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71" w:rsidRDefault="00A56971" w:rsidP="00A56971">
      <w:pPr>
        <w:tabs>
          <w:tab w:val="left" w:pos="7652"/>
        </w:tabs>
        <w:ind w:left="1416" w:firstLine="708"/>
        <w:jc w:val="both"/>
        <w:rPr>
          <w:b/>
          <w:spacing w:val="160"/>
          <w:sz w:val="32"/>
        </w:rPr>
      </w:pPr>
      <w:r>
        <w:rPr>
          <w:b/>
          <w:spacing w:val="160"/>
          <w:sz w:val="32"/>
        </w:rPr>
        <w:t xml:space="preserve">АДМИНИСТРАЦИЯ </w:t>
      </w:r>
    </w:p>
    <w:p w:rsidR="00A56971" w:rsidRDefault="00A56971" w:rsidP="00A56971">
      <w:pPr>
        <w:pBdr>
          <w:bottom w:val="double" w:sz="6" w:space="1" w:color="auto"/>
        </w:pBdr>
        <w:rPr>
          <w:b/>
          <w:sz w:val="30"/>
        </w:rPr>
      </w:pPr>
      <w:r>
        <w:rPr>
          <w:b/>
          <w:sz w:val="30"/>
        </w:rPr>
        <w:t>АНДРЕЕВО-МЕЛЕНТЬЕВСКОГО СЕЛЬСКОГО ПОСЕЛЕНИЯ</w:t>
      </w:r>
    </w:p>
    <w:p w:rsidR="00A56971" w:rsidRDefault="00A56971" w:rsidP="00A56971">
      <w:pPr>
        <w:rPr>
          <w:sz w:val="22"/>
        </w:rPr>
      </w:pPr>
      <w:r>
        <w:rPr>
          <w:sz w:val="22"/>
        </w:rPr>
        <w:t xml:space="preserve">346841, Ростовская область, Неклиновский район,  с. Андреево-Мелентьево, </w:t>
      </w:r>
    </w:p>
    <w:p w:rsidR="00A56971" w:rsidRDefault="00A56971" w:rsidP="00A56971">
      <w:pPr>
        <w:rPr>
          <w:sz w:val="22"/>
        </w:rPr>
      </w:pPr>
      <w:r>
        <w:rPr>
          <w:sz w:val="22"/>
        </w:rPr>
        <w:t>ул. Победы, д. № 3, Телефон/факс: 8(86347) 3-32-35</w:t>
      </w:r>
    </w:p>
    <w:p w:rsidR="00A56971" w:rsidRDefault="00A56971" w:rsidP="00A56971">
      <w:pPr>
        <w:rPr>
          <w:b/>
          <w:sz w:val="26"/>
          <w:szCs w:val="26"/>
        </w:rPr>
      </w:pPr>
    </w:p>
    <w:p w:rsidR="00A56971" w:rsidRPr="007D4DF5" w:rsidRDefault="00A56971" w:rsidP="00A56971">
      <w:pPr>
        <w:jc w:val="center"/>
        <w:rPr>
          <w:b/>
          <w:sz w:val="26"/>
          <w:szCs w:val="26"/>
        </w:rPr>
      </w:pPr>
      <w:r w:rsidRPr="007D4DF5">
        <w:rPr>
          <w:b/>
          <w:sz w:val="26"/>
          <w:szCs w:val="26"/>
        </w:rPr>
        <w:t>ПОСТАНОВЛЕНИЕ</w:t>
      </w:r>
    </w:p>
    <w:p w:rsidR="00A56971" w:rsidRPr="007D4DF5" w:rsidRDefault="00A56971" w:rsidP="00A56971">
      <w:pPr>
        <w:jc w:val="both"/>
        <w:rPr>
          <w:sz w:val="26"/>
          <w:szCs w:val="26"/>
        </w:rPr>
      </w:pPr>
      <w:r w:rsidRPr="007D4DF5">
        <w:rPr>
          <w:sz w:val="26"/>
          <w:szCs w:val="26"/>
        </w:rPr>
        <w:t xml:space="preserve">  «</w:t>
      </w:r>
      <w:r w:rsidR="006919D7">
        <w:rPr>
          <w:sz w:val="26"/>
          <w:szCs w:val="26"/>
        </w:rPr>
        <w:t xml:space="preserve"> </w:t>
      </w:r>
      <w:r w:rsidR="00EA453E">
        <w:rPr>
          <w:sz w:val="26"/>
          <w:szCs w:val="26"/>
        </w:rPr>
        <w:t>14</w:t>
      </w:r>
      <w:r w:rsidR="006919D7">
        <w:rPr>
          <w:sz w:val="26"/>
          <w:szCs w:val="26"/>
        </w:rPr>
        <w:t xml:space="preserve"> </w:t>
      </w:r>
      <w:r w:rsidRPr="007D4DF5">
        <w:rPr>
          <w:sz w:val="26"/>
          <w:szCs w:val="26"/>
        </w:rPr>
        <w:t xml:space="preserve">» </w:t>
      </w:r>
      <w:r w:rsidRPr="00A56971">
        <w:rPr>
          <w:sz w:val="26"/>
          <w:szCs w:val="26"/>
        </w:rPr>
        <w:t xml:space="preserve"> </w:t>
      </w:r>
      <w:r w:rsidR="006919D7">
        <w:rPr>
          <w:sz w:val="26"/>
          <w:szCs w:val="26"/>
        </w:rPr>
        <w:t>сентября</w:t>
      </w:r>
      <w:r w:rsidRPr="00A56971">
        <w:rPr>
          <w:sz w:val="26"/>
          <w:szCs w:val="26"/>
        </w:rPr>
        <w:t xml:space="preserve">  </w:t>
      </w:r>
      <w:r w:rsidR="00A15AB3">
        <w:rPr>
          <w:sz w:val="26"/>
          <w:szCs w:val="26"/>
        </w:rPr>
        <w:t xml:space="preserve">2016г.    </w:t>
      </w:r>
      <w:r w:rsidR="00A15AB3">
        <w:rPr>
          <w:sz w:val="26"/>
          <w:szCs w:val="26"/>
        </w:rPr>
        <w:tab/>
      </w:r>
      <w:r w:rsidR="00A15AB3">
        <w:rPr>
          <w:sz w:val="26"/>
          <w:szCs w:val="26"/>
        </w:rPr>
        <w:tab/>
        <w:t xml:space="preserve">             </w:t>
      </w:r>
      <w:r w:rsidRPr="007D4DF5">
        <w:rPr>
          <w:sz w:val="26"/>
          <w:szCs w:val="26"/>
        </w:rPr>
        <w:t xml:space="preserve">                       </w:t>
      </w:r>
      <w:r>
        <w:rPr>
          <w:sz w:val="26"/>
          <w:szCs w:val="26"/>
        </w:rPr>
        <w:t xml:space="preserve">                     </w:t>
      </w:r>
      <w:r w:rsidRPr="007D4DF5">
        <w:rPr>
          <w:sz w:val="26"/>
          <w:szCs w:val="26"/>
        </w:rPr>
        <w:t xml:space="preserve">   № </w:t>
      </w:r>
      <w:r w:rsidR="00FC028A">
        <w:rPr>
          <w:sz w:val="26"/>
          <w:szCs w:val="26"/>
        </w:rPr>
        <w:t>109</w:t>
      </w:r>
    </w:p>
    <w:p w:rsidR="00A56971" w:rsidRPr="008239BB" w:rsidRDefault="00A56971" w:rsidP="00A56971">
      <w:pPr>
        <w:rPr>
          <w:sz w:val="24"/>
          <w:szCs w:val="24"/>
        </w:rPr>
      </w:pPr>
    </w:p>
    <w:p w:rsidR="00A56971" w:rsidRPr="001A4230" w:rsidRDefault="00A56971" w:rsidP="00A56971">
      <w:pPr>
        <w:rPr>
          <w:sz w:val="20"/>
        </w:rPr>
      </w:pPr>
      <w:r w:rsidRPr="001A4230">
        <w:rPr>
          <w:sz w:val="20"/>
        </w:rPr>
        <w:t>с.Андреево-Мелентьево</w:t>
      </w:r>
    </w:p>
    <w:tbl>
      <w:tblPr>
        <w:tblW w:w="0" w:type="auto"/>
        <w:tblLayout w:type="fixed"/>
        <w:tblLook w:val="04A0"/>
      </w:tblPr>
      <w:tblGrid>
        <w:gridCol w:w="7740"/>
      </w:tblGrid>
      <w:tr w:rsidR="00A56971" w:rsidRPr="007D4DF5">
        <w:trPr>
          <w:trHeight w:val="543"/>
        </w:trPr>
        <w:tc>
          <w:tcPr>
            <w:tcW w:w="7740" w:type="dxa"/>
          </w:tcPr>
          <w:p w:rsidR="00A56971" w:rsidRDefault="00A56971" w:rsidP="0052484B">
            <w:pPr>
              <w:jc w:val="both"/>
              <w:rPr>
                <w:b/>
                <w:sz w:val="26"/>
                <w:szCs w:val="26"/>
              </w:rPr>
            </w:pPr>
            <w:r w:rsidRPr="007D4DF5">
              <w:rPr>
                <w:b/>
                <w:sz w:val="26"/>
                <w:szCs w:val="26"/>
              </w:rPr>
              <w:t xml:space="preserve"> </w:t>
            </w:r>
            <w:r>
              <w:rPr>
                <w:b/>
                <w:sz w:val="26"/>
                <w:szCs w:val="26"/>
              </w:rPr>
              <w:t>«О внесении изменений в муниципальную</w:t>
            </w:r>
            <w:r w:rsidRPr="007D4DF5">
              <w:rPr>
                <w:b/>
                <w:sz w:val="26"/>
                <w:szCs w:val="26"/>
              </w:rPr>
              <w:t xml:space="preserve"> </w:t>
            </w:r>
          </w:p>
          <w:p w:rsidR="00A56971" w:rsidRDefault="00A56971" w:rsidP="0052484B">
            <w:pPr>
              <w:jc w:val="both"/>
              <w:rPr>
                <w:b/>
                <w:sz w:val="26"/>
                <w:szCs w:val="26"/>
              </w:rPr>
            </w:pPr>
            <w:r w:rsidRPr="007D4DF5">
              <w:rPr>
                <w:b/>
                <w:sz w:val="26"/>
                <w:szCs w:val="26"/>
              </w:rPr>
              <w:t>программ</w:t>
            </w:r>
            <w:r>
              <w:rPr>
                <w:b/>
                <w:sz w:val="26"/>
                <w:szCs w:val="26"/>
              </w:rPr>
              <w:t>у</w:t>
            </w:r>
            <w:r w:rsidRPr="007D4DF5">
              <w:rPr>
                <w:b/>
                <w:sz w:val="26"/>
                <w:szCs w:val="26"/>
              </w:rPr>
              <w:t xml:space="preserve"> </w:t>
            </w:r>
            <w:r>
              <w:rPr>
                <w:b/>
                <w:sz w:val="26"/>
                <w:szCs w:val="26"/>
              </w:rPr>
              <w:t xml:space="preserve">Андреево-Мелентьевского </w:t>
            </w:r>
          </w:p>
          <w:p w:rsidR="00A56971" w:rsidRDefault="00A56971" w:rsidP="0052484B">
            <w:pPr>
              <w:jc w:val="both"/>
              <w:rPr>
                <w:b/>
                <w:sz w:val="26"/>
                <w:szCs w:val="26"/>
              </w:rPr>
            </w:pPr>
            <w:r>
              <w:rPr>
                <w:b/>
                <w:sz w:val="26"/>
                <w:szCs w:val="26"/>
              </w:rPr>
              <w:t xml:space="preserve">сельского поселения </w:t>
            </w:r>
            <w:r w:rsidRPr="007D4DF5">
              <w:rPr>
                <w:b/>
                <w:sz w:val="26"/>
                <w:szCs w:val="26"/>
              </w:rPr>
              <w:t xml:space="preserve">«Обеспечение </w:t>
            </w:r>
          </w:p>
          <w:p w:rsidR="00A56971" w:rsidRDefault="00A56971" w:rsidP="0052484B">
            <w:pPr>
              <w:jc w:val="both"/>
              <w:rPr>
                <w:b/>
                <w:sz w:val="26"/>
                <w:szCs w:val="26"/>
              </w:rPr>
            </w:pPr>
            <w:r w:rsidRPr="007D4DF5">
              <w:rPr>
                <w:b/>
                <w:sz w:val="26"/>
                <w:szCs w:val="26"/>
              </w:rPr>
              <w:t xml:space="preserve">качественными жилищно-коммунальными </w:t>
            </w:r>
          </w:p>
          <w:p w:rsidR="00A56971" w:rsidRDefault="00A56971" w:rsidP="0052484B">
            <w:pPr>
              <w:jc w:val="both"/>
              <w:rPr>
                <w:b/>
                <w:sz w:val="26"/>
                <w:szCs w:val="26"/>
              </w:rPr>
            </w:pPr>
            <w:r w:rsidRPr="007D4DF5">
              <w:rPr>
                <w:b/>
                <w:sz w:val="26"/>
                <w:szCs w:val="26"/>
              </w:rPr>
              <w:t xml:space="preserve">услугами населения Андреево-Мелентьевского </w:t>
            </w:r>
          </w:p>
          <w:p w:rsidR="00A56971" w:rsidRPr="007D4DF5" w:rsidRDefault="00A56971" w:rsidP="0052484B">
            <w:pPr>
              <w:jc w:val="both"/>
              <w:rPr>
                <w:b/>
                <w:sz w:val="26"/>
                <w:szCs w:val="26"/>
              </w:rPr>
            </w:pPr>
            <w:r w:rsidRPr="007D4DF5">
              <w:rPr>
                <w:b/>
                <w:sz w:val="26"/>
                <w:szCs w:val="26"/>
              </w:rPr>
              <w:t>сельского поселения на 2015-2020 годы»</w:t>
            </w:r>
          </w:p>
        </w:tc>
      </w:tr>
    </w:tbl>
    <w:p w:rsidR="00473819" w:rsidRPr="007D4DF5" w:rsidRDefault="00473819" w:rsidP="00A56971">
      <w:pPr>
        <w:ind w:firstLine="1134"/>
        <w:jc w:val="both"/>
        <w:rPr>
          <w:sz w:val="26"/>
          <w:szCs w:val="26"/>
        </w:rPr>
      </w:pPr>
    </w:p>
    <w:p w:rsidR="00A56971" w:rsidRPr="007D4DF5" w:rsidRDefault="00A56971" w:rsidP="00A56971">
      <w:pPr>
        <w:spacing w:line="276" w:lineRule="auto"/>
        <w:ind w:firstLine="993"/>
        <w:jc w:val="both"/>
        <w:rPr>
          <w:sz w:val="26"/>
          <w:szCs w:val="26"/>
        </w:rPr>
      </w:pPr>
      <w:r w:rsidRPr="007D4DF5">
        <w:rPr>
          <w:sz w:val="26"/>
          <w:szCs w:val="26"/>
        </w:rPr>
        <w:t xml:space="preserve">В соответствии с </w:t>
      </w:r>
      <w:r w:rsidRPr="007D4DF5">
        <w:rPr>
          <w:color w:val="000000"/>
          <w:sz w:val="26"/>
          <w:szCs w:val="26"/>
        </w:rPr>
        <w:t>Федеральным законом от 06.10.2003г.</w:t>
      </w:r>
      <w:r w:rsidRPr="007D4DF5">
        <w:rPr>
          <w:rStyle w:val="apple-converted-space"/>
          <w:color w:val="000000"/>
          <w:sz w:val="26"/>
          <w:szCs w:val="26"/>
        </w:rPr>
        <w:t xml:space="preserve"> </w:t>
      </w:r>
      <w:hyperlink r:id="rId7" w:history="1">
        <w:r w:rsidRPr="007D4DF5">
          <w:rPr>
            <w:rStyle w:val="af"/>
            <w:color w:val="000000"/>
            <w:sz w:val="26"/>
            <w:szCs w:val="26"/>
          </w:rPr>
          <w:t>N 131-ФЗ</w:t>
        </w:r>
      </w:hyperlink>
      <w:r w:rsidRPr="007D4DF5">
        <w:rPr>
          <w:rStyle w:val="apple-converted-space"/>
          <w:color w:val="000000"/>
          <w:sz w:val="26"/>
          <w:szCs w:val="26"/>
        </w:rPr>
        <w:t xml:space="preserve"> </w:t>
      </w:r>
      <w:r w:rsidRPr="007D4DF5">
        <w:rPr>
          <w:color w:val="000000"/>
          <w:sz w:val="26"/>
          <w:szCs w:val="26"/>
        </w:rPr>
        <w:t>«Об общих принципах организации местного самоуправления в Российской Федер</w:t>
      </w:r>
      <w:r w:rsidRPr="007D4DF5">
        <w:rPr>
          <w:color w:val="000000"/>
          <w:sz w:val="26"/>
          <w:szCs w:val="26"/>
        </w:rPr>
        <w:t>а</w:t>
      </w:r>
      <w:r w:rsidRPr="007D4DF5">
        <w:rPr>
          <w:color w:val="000000"/>
          <w:sz w:val="26"/>
          <w:szCs w:val="26"/>
        </w:rPr>
        <w:t>ции», от 07.05.2013г. № 104-ФЗ «О внесении изменений в Бюджетный кодекс Ро</w:t>
      </w:r>
      <w:r w:rsidRPr="007D4DF5">
        <w:rPr>
          <w:color w:val="000000"/>
          <w:sz w:val="26"/>
          <w:szCs w:val="26"/>
        </w:rPr>
        <w:t>с</w:t>
      </w:r>
      <w:r w:rsidRPr="007D4DF5">
        <w:rPr>
          <w:color w:val="000000"/>
          <w:sz w:val="26"/>
          <w:szCs w:val="26"/>
        </w:rPr>
        <w:t xml:space="preserve">сийской Федерации и отдельные законодательные акты Российской Федерации в связи с совершенствованием бюджетного процесса»; </w:t>
      </w:r>
      <w:r w:rsidRPr="007D4DF5">
        <w:rPr>
          <w:sz w:val="26"/>
          <w:szCs w:val="26"/>
        </w:rPr>
        <w:t>постановлением Админис</w:t>
      </w:r>
      <w:r w:rsidRPr="007D4DF5">
        <w:rPr>
          <w:sz w:val="26"/>
          <w:szCs w:val="26"/>
        </w:rPr>
        <w:t>т</w:t>
      </w:r>
      <w:r w:rsidRPr="007D4DF5">
        <w:rPr>
          <w:sz w:val="26"/>
          <w:szCs w:val="26"/>
        </w:rPr>
        <w:t>рации Андреево-Мелентьевского сельского поселения от 30.08.2013г. № 19  «Об утверждении Порядка разработки, реализации и оценки эффективности госуда</w:t>
      </w:r>
      <w:r w:rsidRPr="007D4DF5">
        <w:rPr>
          <w:sz w:val="26"/>
          <w:szCs w:val="26"/>
        </w:rPr>
        <w:t>р</w:t>
      </w:r>
      <w:r w:rsidRPr="007D4DF5">
        <w:rPr>
          <w:sz w:val="26"/>
          <w:szCs w:val="26"/>
        </w:rPr>
        <w:t>ственных  программ Андреево-Мелентьевского сельского поселения»; распор</w:t>
      </w:r>
      <w:r w:rsidRPr="007D4DF5">
        <w:rPr>
          <w:sz w:val="26"/>
          <w:szCs w:val="26"/>
        </w:rPr>
        <w:t>я</w:t>
      </w:r>
      <w:r w:rsidRPr="007D4DF5">
        <w:rPr>
          <w:sz w:val="26"/>
          <w:szCs w:val="26"/>
        </w:rPr>
        <w:t>жениями Администрации Андреево-Мелентьевского сельского поселения от 30.08.2013г. № 227 «Об утверждении Перечня муниципальных программ Адм</w:t>
      </w:r>
      <w:r w:rsidRPr="007D4DF5">
        <w:rPr>
          <w:sz w:val="26"/>
          <w:szCs w:val="26"/>
        </w:rPr>
        <w:t>и</w:t>
      </w:r>
      <w:r w:rsidRPr="007D4DF5">
        <w:rPr>
          <w:sz w:val="26"/>
          <w:szCs w:val="26"/>
        </w:rPr>
        <w:t>нистрации Андреево-Мелентьевского сельского поселения», от 30.08.2013г. № 228/1 «Об утверждении Методических указаний по разработке и  реализации м</w:t>
      </w:r>
      <w:r w:rsidRPr="007D4DF5">
        <w:rPr>
          <w:sz w:val="26"/>
          <w:szCs w:val="26"/>
        </w:rPr>
        <w:t>у</w:t>
      </w:r>
      <w:r w:rsidRPr="007D4DF5">
        <w:rPr>
          <w:sz w:val="26"/>
          <w:szCs w:val="26"/>
        </w:rPr>
        <w:t>ниципальных программ Администрации Андреево-Мелентьевского сельского п</w:t>
      </w:r>
      <w:r w:rsidRPr="007D4DF5">
        <w:rPr>
          <w:sz w:val="26"/>
          <w:szCs w:val="26"/>
        </w:rPr>
        <w:t>о</w:t>
      </w:r>
      <w:r w:rsidRPr="007D4DF5">
        <w:rPr>
          <w:sz w:val="26"/>
          <w:szCs w:val="26"/>
        </w:rPr>
        <w:t>селения»</w:t>
      </w:r>
    </w:p>
    <w:p w:rsidR="00A56971" w:rsidRPr="007F7AA1" w:rsidRDefault="00A56971" w:rsidP="00A56971">
      <w:pPr>
        <w:spacing w:line="276" w:lineRule="auto"/>
        <w:ind w:firstLine="993"/>
        <w:jc w:val="both"/>
        <w:rPr>
          <w:b/>
          <w:sz w:val="16"/>
          <w:szCs w:val="16"/>
        </w:rPr>
      </w:pPr>
      <w:r w:rsidRPr="007D4DF5">
        <w:rPr>
          <w:b/>
          <w:sz w:val="26"/>
          <w:szCs w:val="26"/>
        </w:rPr>
        <w:t xml:space="preserve">               </w:t>
      </w:r>
      <w:r>
        <w:rPr>
          <w:b/>
          <w:sz w:val="26"/>
          <w:szCs w:val="26"/>
        </w:rPr>
        <w:t xml:space="preserve">                       </w:t>
      </w:r>
    </w:p>
    <w:p w:rsidR="00A56971" w:rsidRDefault="00A56971" w:rsidP="00A56971">
      <w:pPr>
        <w:spacing w:line="276" w:lineRule="auto"/>
        <w:ind w:firstLine="993"/>
        <w:jc w:val="both"/>
        <w:rPr>
          <w:b/>
          <w:spacing w:val="28"/>
          <w:sz w:val="26"/>
          <w:szCs w:val="26"/>
        </w:rPr>
      </w:pPr>
      <w:r>
        <w:rPr>
          <w:b/>
          <w:sz w:val="26"/>
          <w:szCs w:val="26"/>
        </w:rPr>
        <w:t xml:space="preserve">                                       </w:t>
      </w:r>
      <w:r w:rsidRPr="007D4DF5">
        <w:rPr>
          <w:b/>
          <w:sz w:val="26"/>
          <w:szCs w:val="26"/>
        </w:rPr>
        <w:t xml:space="preserve"> ПОСТАНОВЛЯЮ</w:t>
      </w:r>
      <w:r w:rsidRPr="007D4DF5">
        <w:rPr>
          <w:b/>
          <w:spacing w:val="28"/>
          <w:sz w:val="26"/>
          <w:szCs w:val="26"/>
        </w:rPr>
        <w:t>:</w:t>
      </w:r>
    </w:p>
    <w:p w:rsidR="00A56971" w:rsidRPr="007F7AA1" w:rsidRDefault="00A56971" w:rsidP="00A56971">
      <w:pPr>
        <w:spacing w:line="276" w:lineRule="auto"/>
        <w:ind w:firstLine="993"/>
        <w:jc w:val="both"/>
        <w:rPr>
          <w:b/>
          <w:sz w:val="16"/>
          <w:szCs w:val="16"/>
        </w:rPr>
      </w:pPr>
    </w:p>
    <w:p w:rsidR="00A56971" w:rsidRPr="00853172" w:rsidRDefault="00A56971" w:rsidP="00A56971">
      <w:pPr>
        <w:pStyle w:val="a3"/>
        <w:spacing w:line="276" w:lineRule="auto"/>
        <w:ind w:firstLine="709"/>
        <w:rPr>
          <w:b/>
          <w:sz w:val="26"/>
          <w:szCs w:val="26"/>
        </w:rPr>
      </w:pPr>
      <w:r w:rsidRPr="00853172">
        <w:rPr>
          <w:sz w:val="26"/>
          <w:szCs w:val="26"/>
        </w:rPr>
        <w:t xml:space="preserve">1. </w:t>
      </w:r>
      <w:r>
        <w:rPr>
          <w:sz w:val="26"/>
          <w:szCs w:val="26"/>
        </w:rPr>
        <w:t xml:space="preserve">Внести изменения в муниципальную </w:t>
      </w:r>
      <w:r w:rsidRPr="00853172">
        <w:rPr>
          <w:sz w:val="26"/>
          <w:szCs w:val="26"/>
        </w:rPr>
        <w:t>программу  Андреево-Мелентьевского сельск</w:t>
      </w:r>
      <w:r>
        <w:rPr>
          <w:sz w:val="26"/>
          <w:szCs w:val="26"/>
        </w:rPr>
        <w:t>ого поселения «Обеспечение качественными жилищно-коммунальными услугами населения</w:t>
      </w:r>
      <w:r w:rsidRPr="00853172">
        <w:rPr>
          <w:sz w:val="26"/>
          <w:szCs w:val="26"/>
        </w:rPr>
        <w:t xml:space="preserve"> Андреево-Мелентьевского сельского пос</w:t>
      </w:r>
      <w:r w:rsidRPr="00853172">
        <w:rPr>
          <w:sz w:val="26"/>
          <w:szCs w:val="26"/>
        </w:rPr>
        <w:t>е</w:t>
      </w:r>
      <w:r w:rsidRPr="00853172">
        <w:rPr>
          <w:sz w:val="26"/>
          <w:szCs w:val="26"/>
        </w:rPr>
        <w:t>ления  на  2015-2020 годы»  согласно приложению.</w:t>
      </w:r>
    </w:p>
    <w:p w:rsidR="00A56971" w:rsidRPr="00853172" w:rsidRDefault="00A56971" w:rsidP="00A56971">
      <w:pPr>
        <w:spacing w:line="276" w:lineRule="auto"/>
        <w:ind w:firstLine="708"/>
        <w:jc w:val="both"/>
        <w:rPr>
          <w:sz w:val="26"/>
          <w:szCs w:val="26"/>
        </w:rPr>
      </w:pPr>
      <w:r>
        <w:rPr>
          <w:sz w:val="26"/>
          <w:szCs w:val="26"/>
        </w:rPr>
        <w:t xml:space="preserve"> 2. Сектору</w:t>
      </w:r>
      <w:r w:rsidRPr="00853172">
        <w:rPr>
          <w:sz w:val="26"/>
          <w:szCs w:val="26"/>
        </w:rPr>
        <w:t xml:space="preserve"> экономики и финансов Администрации Андреево-Мелентьевского сельского поселения </w:t>
      </w:r>
      <w:r w:rsidR="00EA453E">
        <w:rPr>
          <w:sz w:val="26"/>
          <w:szCs w:val="26"/>
        </w:rPr>
        <w:t>(Марченко Е.В.)</w:t>
      </w:r>
      <w:r w:rsidRPr="00853172">
        <w:rPr>
          <w:sz w:val="26"/>
          <w:szCs w:val="26"/>
        </w:rPr>
        <w:t xml:space="preserve"> </w:t>
      </w:r>
      <w:r>
        <w:rPr>
          <w:sz w:val="26"/>
          <w:szCs w:val="26"/>
        </w:rPr>
        <w:t>обеспечить финансиров</w:t>
      </w:r>
      <w:r>
        <w:rPr>
          <w:sz w:val="26"/>
          <w:szCs w:val="26"/>
        </w:rPr>
        <w:t>а</w:t>
      </w:r>
      <w:r>
        <w:rPr>
          <w:sz w:val="26"/>
          <w:szCs w:val="26"/>
        </w:rPr>
        <w:t>ние Программы подлежащей ежегодной корректировке мероприятий и объемы с учетом возможностей средств бюджета Андреево-Мелентьевского сельского п</w:t>
      </w:r>
      <w:r>
        <w:rPr>
          <w:sz w:val="26"/>
          <w:szCs w:val="26"/>
        </w:rPr>
        <w:t>о</w:t>
      </w:r>
      <w:r>
        <w:rPr>
          <w:sz w:val="26"/>
          <w:szCs w:val="26"/>
        </w:rPr>
        <w:t>селения.</w:t>
      </w:r>
    </w:p>
    <w:p w:rsidR="00A56971" w:rsidRDefault="00A56971" w:rsidP="00A56971">
      <w:pPr>
        <w:tabs>
          <w:tab w:val="num" w:pos="0"/>
        </w:tabs>
        <w:spacing w:line="276" w:lineRule="auto"/>
        <w:jc w:val="both"/>
        <w:rPr>
          <w:sz w:val="26"/>
          <w:szCs w:val="26"/>
        </w:rPr>
      </w:pPr>
      <w:r>
        <w:rPr>
          <w:sz w:val="26"/>
          <w:szCs w:val="26"/>
        </w:rPr>
        <w:t xml:space="preserve">           3</w:t>
      </w:r>
      <w:r w:rsidRPr="00853172">
        <w:rPr>
          <w:sz w:val="26"/>
          <w:szCs w:val="26"/>
        </w:rPr>
        <w:t>. Настоящее</w:t>
      </w:r>
      <w:r>
        <w:rPr>
          <w:sz w:val="26"/>
          <w:szCs w:val="26"/>
        </w:rPr>
        <w:t xml:space="preserve"> Постановление вступает в силу со дня его официального опубликования (обнародования), но не ранее 01 января 2016 года.</w:t>
      </w:r>
    </w:p>
    <w:p w:rsidR="00A56971" w:rsidRPr="00853172" w:rsidRDefault="00A56971" w:rsidP="00A56971">
      <w:pPr>
        <w:spacing w:line="276" w:lineRule="auto"/>
        <w:ind w:firstLine="709"/>
        <w:jc w:val="both"/>
        <w:rPr>
          <w:sz w:val="26"/>
          <w:szCs w:val="26"/>
        </w:rPr>
      </w:pPr>
      <w:r>
        <w:rPr>
          <w:sz w:val="26"/>
          <w:szCs w:val="26"/>
        </w:rPr>
        <w:t>4</w:t>
      </w:r>
      <w:r w:rsidRPr="00853172">
        <w:rPr>
          <w:sz w:val="26"/>
          <w:szCs w:val="26"/>
        </w:rPr>
        <w:t>. Контроль за исполнением настоящего постановления оставляю за собой.</w:t>
      </w:r>
    </w:p>
    <w:p w:rsidR="00A56971" w:rsidRPr="00853172" w:rsidRDefault="00A15AB3" w:rsidP="00A56971">
      <w:pPr>
        <w:jc w:val="both"/>
        <w:rPr>
          <w:sz w:val="26"/>
          <w:szCs w:val="26"/>
        </w:rPr>
      </w:pPr>
      <w:r>
        <w:rPr>
          <w:sz w:val="26"/>
          <w:szCs w:val="26"/>
        </w:rPr>
        <w:t>И.о.Главы</w:t>
      </w:r>
      <w:r w:rsidR="00A56971" w:rsidRPr="00853172">
        <w:rPr>
          <w:sz w:val="26"/>
          <w:szCs w:val="26"/>
        </w:rPr>
        <w:t xml:space="preserve"> Андреево-Мелентьевского</w:t>
      </w:r>
      <w:r w:rsidR="00A56971" w:rsidRPr="00853172">
        <w:rPr>
          <w:sz w:val="26"/>
          <w:szCs w:val="26"/>
        </w:rPr>
        <w:tab/>
      </w:r>
      <w:r w:rsidR="00A56971" w:rsidRPr="00853172">
        <w:rPr>
          <w:sz w:val="26"/>
          <w:szCs w:val="26"/>
        </w:rPr>
        <w:tab/>
      </w:r>
    </w:p>
    <w:p w:rsidR="00A56971" w:rsidRPr="00853172" w:rsidRDefault="00A56971" w:rsidP="00A56971">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A15AB3">
        <w:rPr>
          <w:sz w:val="26"/>
          <w:szCs w:val="26"/>
        </w:rPr>
        <w:t>Л.Н. Лищенко</w:t>
      </w:r>
    </w:p>
    <w:p w:rsidR="00A56971" w:rsidRDefault="00A56971" w:rsidP="00A56971">
      <w:pPr>
        <w:jc w:val="both"/>
        <w:rPr>
          <w:sz w:val="22"/>
          <w:szCs w:val="22"/>
        </w:rPr>
      </w:pPr>
    </w:p>
    <w:p w:rsidR="00A56971" w:rsidRDefault="00A56971" w:rsidP="00A56971">
      <w:pPr>
        <w:jc w:val="both"/>
        <w:rPr>
          <w:sz w:val="18"/>
          <w:szCs w:val="18"/>
        </w:rPr>
      </w:pPr>
    </w:p>
    <w:p w:rsidR="00A56971" w:rsidRDefault="00A56971" w:rsidP="00A56971">
      <w:pPr>
        <w:jc w:val="both"/>
        <w:rPr>
          <w:sz w:val="18"/>
          <w:szCs w:val="18"/>
        </w:rPr>
      </w:pPr>
    </w:p>
    <w:p w:rsidR="006F417B" w:rsidRDefault="006F417B" w:rsidP="005844F3">
      <w:pPr>
        <w:jc w:val="both"/>
        <w:rPr>
          <w:b/>
          <w:szCs w:val="28"/>
        </w:rPr>
      </w:pPr>
    </w:p>
    <w:p w:rsidR="009715F7" w:rsidRPr="006F417B" w:rsidRDefault="009715F7" w:rsidP="0035229D">
      <w:pPr>
        <w:ind w:left="142"/>
        <w:jc w:val="right"/>
        <w:rPr>
          <w:szCs w:val="28"/>
        </w:rPr>
      </w:pPr>
      <w:r w:rsidRPr="006F417B">
        <w:rPr>
          <w:szCs w:val="28"/>
        </w:rPr>
        <w:t>Приложение</w:t>
      </w:r>
    </w:p>
    <w:p w:rsidR="006F417B" w:rsidRPr="006F417B" w:rsidRDefault="00DC4B95" w:rsidP="0035229D">
      <w:pPr>
        <w:ind w:left="142"/>
        <w:jc w:val="right"/>
        <w:rPr>
          <w:szCs w:val="28"/>
        </w:rPr>
      </w:pPr>
      <w:r>
        <w:rPr>
          <w:szCs w:val="28"/>
        </w:rPr>
        <w:t>к  постановлению А</w:t>
      </w:r>
      <w:r w:rsidR="009715F7" w:rsidRPr="006F417B">
        <w:rPr>
          <w:szCs w:val="28"/>
        </w:rPr>
        <w:t>дминистрации</w:t>
      </w:r>
    </w:p>
    <w:p w:rsidR="009715F7" w:rsidRPr="006F417B" w:rsidRDefault="009715F7" w:rsidP="0035229D">
      <w:pPr>
        <w:ind w:left="142"/>
        <w:jc w:val="right"/>
        <w:rPr>
          <w:szCs w:val="28"/>
        </w:rPr>
      </w:pPr>
      <w:r w:rsidRPr="006F417B">
        <w:rPr>
          <w:szCs w:val="28"/>
        </w:rPr>
        <w:t xml:space="preserve"> </w:t>
      </w:r>
      <w:r w:rsidR="00A56971">
        <w:rPr>
          <w:szCs w:val="28"/>
        </w:rPr>
        <w:t>Андреево-Мелентьевск</w:t>
      </w:r>
      <w:r w:rsidRPr="006F417B">
        <w:rPr>
          <w:szCs w:val="28"/>
        </w:rPr>
        <w:t>ого сельского поселения</w:t>
      </w:r>
    </w:p>
    <w:p w:rsidR="009715F7" w:rsidRPr="001C0087" w:rsidRDefault="00523AF3" w:rsidP="0035229D">
      <w:pPr>
        <w:ind w:left="142"/>
        <w:jc w:val="right"/>
        <w:rPr>
          <w:szCs w:val="28"/>
        </w:rPr>
      </w:pPr>
      <w:r w:rsidRPr="006F417B">
        <w:rPr>
          <w:szCs w:val="28"/>
        </w:rPr>
        <w:t xml:space="preserve">от </w:t>
      </w:r>
      <w:r w:rsidR="006E1036" w:rsidRPr="000E2357">
        <w:rPr>
          <w:szCs w:val="28"/>
        </w:rPr>
        <w:t xml:space="preserve"> </w:t>
      </w:r>
      <w:r w:rsidR="002E14DC">
        <w:rPr>
          <w:szCs w:val="28"/>
        </w:rPr>
        <w:t>14</w:t>
      </w:r>
      <w:r w:rsidR="00A15AB3">
        <w:rPr>
          <w:szCs w:val="28"/>
        </w:rPr>
        <w:t xml:space="preserve"> сентября</w:t>
      </w:r>
      <w:r w:rsidR="00DF1C9D">
        <w:rPr>
          <w:szCs w:val="28"/>
        </w:rPr>
        <w:t xml:space="preserve"> 201</w:t>
      </w:r>
      <w:r w:rsidR="00051011">
        <w:rPr>
          <w:szCs w:val="28"/>
        </w:rPr>
        <w:t>6</w:t>
      </w:r>
      <w:r w:rsidRPr="006F417B">
        <w:rPr>
          <w:szCs w:val="28"/>
        </w:rPr>
        <w:t xml:space="preserve"> года №</w:t>
      </w:r>
      <w:r w:rsidR="00F32383">
        <w:rPr>
          <w:szCs w:val="28"/>
        </w:rPr>
        <w:t xml:space="preserve"> 109</w:t>
      </w:r>
    </w:p>
    <w:p w:rsidR="009715F7" w:rsidRDefault="009715F7" w:rsidP="0035229D">
      <w:pPr>
        <w:ind w:left="142"/>
        <w:jc w:val="right"/>
        <w:rPr>
          <w:sz w:val="20"/>
        </w:rPr>
      </w:pPr>
    </w:p>
    <w:p w:rsidR="001E57D3" w:rsidRDefault="001E57D3" w:rsidP="006F417B">
      <w:pPr>
        <w:ind w:left="142"/>
        <w:jc w:val="center"/>
        <w:rPr>
          <w:szCs w:val="28"/>
        </w:rPr>
      </w:pPr>
    </w:p>
    <w:p w:rsidR="006F417B" w:rsidRPr="006F417B" w:rsidRDefault="006F417B" w:rsidP="006F417B">
      <w:pPr>
        <w:ind w:left="142"/>
        <w:jc w:val="center"/>
        <w:rPr>
          <w:szCs w:val="28"/>
        </w:rPr>
      </w:pPr>
      <w:r w:rsidRPr="006F417B">
        <w:rPr>
          <w:szCs w:val="28"/>
        </w:rPr>
        <w:t>ИЗМЕНЕНИЯ,</w:t>
      </w:r>
    </w:p>
    <w:p w:rsidR="006F417B" w:rsidRDefault="006F417B" w:rsidP="006F417B">
      <w:pPr>
        <w:ind w:left="142"/>
        <w:jc w:val="center"/>
        <w:rPr>
          <w:sz w:val="20"/>
        </w:rPr>
      </w:pPr>
      <w:r w:rsidRPr="006F417B">
        <w:rPr>
          <w:szCs w:val="28"/>
        </w:rPr>
        <w:t xml:space="preserve">вносимые в постановление администрации </w:t>
      </w:r>
      <w:r w:rsidR="00A56971">
        <w:rPr>
          <w:szCs w:val="28"/>
        </w:rPr>
        <w:t>Андреево-Мелентьевск</w:t>
      </w:r>
      <w:r w:rsidRPr="006F417B">
        <w:rPr>
          <w:szCs w:val="28"/>
        </w:rPr>
        <w:t>ого сельского поселения от</w:t>
      </w:r>
      <w:r>
        <w:rPr>
          <w:sz w:val="20"/>
        </w:rPr>
        <w:t xml:space="preserve"> </w:t>
      </w:r>
      <w:r w:rsidR="00A56971">
        <w:rPr>
          <w:szCs w:val="28"/>
        </w:rPr>
        <w:t>07.10.2014</w:t>
      </w:r>
      <w:r w:rsidR="00AD0E11">
        <w:rPr>
          <w:szCs w:val="28"/>
        </w:rPr>
        <w:t xml:space="preserve">г. № </w:t>
      </w:r>
      <w:r w:rsidR="00A56971">
        <w:rPr>
          <w:szCs w:val="28"/>
        </w:rPr>
        <w:t xml:space="preserve">70/7 </w:t>
      </w:r>
      <w:r w:rsidR="00462428">
        <w:rPr>
          <w:szCs w:val="28"/>
        </w:rPr>
        <w:t>«Об утверждении</w:t>
      </w:r>
      <w:r w:rsidR="00D25077">
        <w:rPr>
          <w:szCs w:val="28"/>
        </w:rPr>
        <w:t xml:space="preserve"> </w:t>
      </w:r>
      <w:r w:rsidR="00D8713B">
        <w:rPr>
          <w:szCs w:val="28"/>
        </w:rPr>
        <w:t>муниципал</w:t>
      </w:r>
      <w:r w:rsidR="00D8713B">
        <w:rPr>
          <w:szCs w:val="28"/>
        </w:rPr>
        <w:t>ь</w:t>
      </w:r>
      <w:r w:rsidR="00D8713B">
        <w:rPr>
          <w:szCs w:val="28"/>
        </w:rPr>
        <w:t>ной</w:t>
      </w:r>
      <w:r w:rsidRPr="00BD5A1C">
        <w:rPr>
          <w:szCs w:val="28"/>
        </w:rPr>
        <w:t xml:space="preserve"> программы </w:t>
      </w:r>
      <w:r w:rsidR="00A56971">
        <w:rPr>
          <w:szCs w:val="28"/>
        </w:rPr>
        <w:t>Андреево-Мелентьевск</w:t>
      </w:r>
      <w:r w:rsidR="00462428">
        <w:rPr>
          <w:szCs w:val="28"/>
        </w:rPr>
        <w:t>ого сельского посел</w:t>
      </w:r>
      <w:r w:rsidR="001F3C18">
        <w:rPr>
          <w:szCs w:val="28"/>
        </w:rPr>
        <w:t>ен</w:t>
      </w:r>
      <w:r w:rsidR="00AD0E11">
        <w:rPr>
          <w:szCs w:val="28"/>
        </w:rPr>
        <w:t>ия «</w:t>
      </w:r>
      <w:r w:rsidR="00A56971">
        <w:rPr>
          <w:szCs w:val="28"/>
        </w:rPr>
        <w:t>Обесп</w:t>
      </w:r>
      <w:r w:rsidR="00A56971">
        <w:rPr>
          <w:szCs w:val="28"/>
        </w:rPr>
        <w:t>е</w:t>
      </w:r>
      <w:r w:rsidR="00A56971">
        <w:rPr>
          <w:szCs w:val="28"/>
        </w:rPr>
        <w:t>чение качественными жилищно-коммунальными услугами населения Ан</w:t>
      </w:r>
      <w:r w:rsidR="00A56971">
        <w:rPr>
          <w:szCs w:val="28"/>
        </w:rPr>
        <w:t>д</w:t>
      </w:r>
      <w:r w:rsidR="00A56971">
        <w:rPr>
          <w:szCs w:val="28"/>
        </w:rPr>
        <w:t>реево-Мелентьевского сельского поселения на 2015-2020 годы</w:t>
      </w:r>
      <w:r w:rsidRPr="00BD5A1C">
        <w:rPr>
          <w:szCs w:val="28"/>
        </w:rPr>
        <w:t>»</w:t>
      </w:r>
    </w:p>
    <w:p w:rsidR="0035229D" w:rsidRDefault="0035229D" w:rsidP="0035229D">
      <w:pPr>
        <w:jc w:val="center"/>
        <w:outlineLvl w:val="0"/>
        <w:rPr>
          <w:sz w:val="26"/>
          <w:szCs w:val="26"/>
        </w:rPr>
      </w:pPr>
    </w:p>
    <w:p w:rsidR="007A7B4F" w:rsidRPr="00C163ED" w:rsidRDefault="0005186D" w:rsidP="007A7B4F">
      <w:pPr>
        <w:tabs>
          <w:tab w:val="left" w:pos="251"/>
        </w:tabs>
        <w:suppressAutoHyphens/>
        <w:ind w:firstLine="720"/>
        <w:jc w:val="both"/>
        <w:rPr>
          <w:szCs w:val="28"/>
        </w:rPr>
      </w:pPr>
      <w:r w:rsidRPr="0005186D">
        <w:rPr>
          <w:szCs w:val="28"/>
        </w:rPr>
        <w:t>1</w:t>
      </w:r>
      <w:r w:rsidR="00F53D35">
        <w:rPr>
          <w:szCs w:val="28"/>
        </w:rPr>
        <w:t xml:space="preserve">. В муниципальной программе </w:t>
      </w:r>
      <w:r w:rsidR="00A56971">
        <w:rPr>
          <w:szCs w:val="28"/>
        </w:rPr>
        <w:t>Андреево-Мелентьевск</w:t>
      </w:r>
      <w:r w:rsidR="001F3C18">
        <w:rPr>
          <w:szCs w:val="28"/>
        </w:rPr>
        <w:t>ого сельского поселения «</w:t>
      </w:r>
      <w:r w:rsidR="00A56971">
        <w:rPr>
          <w:szCs w:val="28"/>
        </w:rPr>
        <w:t>Обеспечение качественными жилищно-коммунальными услугами населения Андреево-Мелентьевского сельского поселения на 2015-2020 годы</w:t>
      </w:r>
      <w:r w:rsidR="00F53D35">
        <w:rPr>
          <w:szCs w:val="28"/>
        </w:rPr>
        <w:t>»</w:t>
      </w:r>
      <w:r w:rsidR="007A7B4F" w:rsidRPr="00C163ED">
        <w:rPr>
          <w:szCs w:val="28"/>
        </w:rPr>
        <w:t>:</w:t>
      </w:r>
    </w:p>
    <w:p w:rsidR="007A7B4F" w:rsidRPr="007A7B4F" w:rsidRDefault="0005186D" w:rsidP="007A7B4F">
      <w:pPr>
        <w:ind w:firstLine="708"/>
        <w:rPr>
          <w:szCs w:val="28"/>
        </w:rPr>
      </w:pPr>
      <w:r w:rsidRPr="0005186D">
        <w:rPr>
          <w:szCs w:val="28"/>
        </w:rPr>
        <w:t>1</w:t>
      </w:r>
      <w:r w:rsidR="008F215D">
        <w:rPr>
          <w:szCs w:val="28"/>
        </w:rPr>
        <w:t>.1</w:t>
      </w:r>
      <w:r w:rsidR="007A7B4F" w:rsidRPr="00C163ED">
        <w:rPr>
          <w:szCs w:val="28"/>
        </w:rPr>
        <w:t>. В разде</w:t>
      </w:r>
      <w:r w:rsidR="00F53D35">
        <w:rPr>
          <w:szCs w:val="28"/>
        </w:rPr>
        <w:t>ле «Паспорт муниципальной</w:t>
      </w:r>
      <w:r w:rsidR="007A7B4F" w:rsidRPr="00C163ED">
        <w:rPr>
          <w:szCs w:val="28"/>
        </w:rPr>
        <w:t xml:space="preserve"> программы</w:t>
      </w:r>
      <w:r w:rsidR="007A7B4F" w:rsidRPr="007A7B4F">
        <w:rPr>
          <w:szCs w:val="28"/>
        </w:rPr>
        <w:t xml:space="preserve">  </w:t>
      </w:r>
      <w:r w:rsidR="00A56971">
        <w:rPr>
          <w:szCs w:val="28"/>
        </w:rPr>
        <w:t>Андреево-Мелентьевск</w:t>
      </w:r>
      <w:r w:rsidR="00462428">
        <w:rPr>
          <w:szCs w:val="28"/>
        </w:rPr>
        <w:t>ого сельского поселе</w:t>
      </w:r>
      <w:r w:rsidR="00AD0E11">
        <w:rPr>
          <w:szCs w:val="28"/>
        </w:rPr>
        <w:t>ния «</w:t>
      </w:r>
      <w:r w:rsidR="00A56971">
        <w:rPr>
          <w:szCs w:val="28"/>
        </w:rPr>
        <w:t>Обеспечение качественными ж</w:t>
      </w:r>
      <w:r w:rsidR="00A56971">
        <w:rPr>
          <w:szCs w:val="28"/>
        </w:rPr>
        <w:t>и</w:t>
      </w:r>
      <w:r w:rsidR="00A56971">
        <w:rPr>
          <w:szCs w:val="28"/>
        </w:rPr>
        <w:t>лищно-коммунальными услугами населения Андреево-Мелентьевского сельского поселения на 2015-2020 годы</w:t>
      </w:r>
      <w:r w:rsidR="00466839">
        <w:rPr>
          <w:szCs w:val="28"/>
        </w:rPr>
        <w:t>»</w:t>
      </w:r>
      <w:r w:rsidR="007A7B4F">
        <w:rPr>
          <w:szCs w:val="28"/>
        </w:rPr>
        <w:t>:</w:t>
      </w:r>
    </w:p>
    <w:p w:rsidR="00B74988" w:rsidRDefault="0005186D" w:rsidP="00B74988">
      <w:pPr>
        <w:suppressAutoHyphens/>
        <w:spacing w:line="233" w:lineRule="auto"/>
        <w:ind w:firstLine="720"/>
        <w:jc w:val="both"/>
        <w:rPr>
          <w:szCs w:val="28"/>
        </w:rPr>
      </w:pPr>
      <w:r w:rsidRPr="005D337E">
        <w:rPr>
          <w:szCs w:val="28"/>
        </w:rPr>
        <w:t>1</w:t>
      </w:r>
      <w:r w:rsidR="008F215D">
        <w:rPr>
          <w:szCs w:val="28"/>
        </w:rPr>
        <w:t>.1</w:t>
      </w:r>
      <w:r>
        <w:rPr>
          <w:szCs w:val="28"/>
        </w:rPr>
        <w:t>.</w:t>
      </w:r>
      <w:r w:rsidRPr="005D337E">
        <w:rPr>
          <w:szCs w:val="28"/>
        </w:rPr>
        <w:t>1</w:t>
      </w:r>
      <w:r w:rsidR="00B74988" w:rsidRPr="00C163ED">
        <w:rPr>
          <w:szCs w:val="28"/>
        </w:rPr>
        <w:t>. Подраз</w:t>
      </w:r>
      <w:r w:rsidR="005D337E">
        <w:rPr>
          <w:szCs w:val="28"/>
        </w:rPr>
        <w:t>де</w:t>
      </w:r>
      <w:r w:rsidR="00AD0E11">
        <w:rPr>
          <w:szCs w:val="28"/>
        </w:rPr>
        <w:t>л «Ресурсное обеспечение</w:t>
      </w:r>
      <w:r w:rsidR="005D337E">
        <w:rPr>
          <w:szCs w:val="28"/>
        </w:rPr>
        <w:t xml:space="preserve"> программы</w:t>
      </w:r>
      <w:r w:rsidR="00B74988" w:rsidRPr="00C163ED">
        <w:rPr>
          <w:szCs w:val="28"/>
        </w:rPr>
        <w:t>» изложить в редакции:</w:t>
      </w:r>
    </w:p>
    <w:tbl>
      <w:tblPr>
        <w:tblW w:w="5146" w:type="pct"/>
        <w:jc w:val="center"/>
        <w:tblCellSpacing w:w="5" w:type="nil"/>
        <w:tblLayout w:type="fixed"/>
        <w:tblCellMar>
          <w:left w:w="28" w:type="dxa"/>
          <w:right w:w="28" w:type="dxa"/>
        </w:tblCellMar>
        <w:tblLook w:val="0000"/>
      </w:tblPr>
      <w:tblGrid>
        <w:gridCol w:w="2212"/>
        <w:gridCol w:w="1441"/>
        <w:gridCol w:w="1740"/>
        <w:gridCol w:w="2417"/>
        <w:gridCol w:w="1710"/>
        <w:gridCol w:w="34"/>
      </w:tblGrid>
      <w:tr w:rsidR="00AD0E11" w:rsidRPr="00D3031B">
        <w:trPr>
          <w:gridAfter w:val="1"/>
          <w:wAfter w:w="34" w:type="dxa"/>
          <w:tblCellSpacing w:w="5" w:type="nil"/>
          <w:jc w:val="center"/>
        </w:trPr>
        <w:tc>
          <w:tcPr>
            <w:tcW w:w="2212" w:type="dxa"/>
          </w:tcPr>
          <w:p w:rsidR="00AD0E11" w:rsidRPr="00AD0E11" w:rsidRDefault="00AD0E11" w:rsidP="00A83581">
            <w:pPr>
              <w:pStyle w:val="ConsPlusCell"/>
              <w:suppressAutoHyphens/>
              <w:rPr>
                <w:rFonts w:ascii="Times New Roman" w:hAnsi="Times New Roman" w:cs="Times New Roman"/>
                <w:kern w:val="2"/>
                <w:sz w:val="28"/>
                <w:szCs w:val="28"/>
              </w:rPr>
            </w:pPr>
            <w:r>
              <w:rPr>
                <w:rFonts w:ascii="Times New Roman" w:hAnsi="Times New Roman" w:cs="Times New Roman"/>
                <w:kern w:val="2"/>
                <w:sz w:val="28"/>
                <w:szCs w:val="28"/>
              </w:rPr>
              <w:t>«</w:t>
            </w:r>
            <w:r w:rsidRPr="00AD0E11">
              <w:rPr>
                <w:rFonts w:ascii="Times New Roman" w:hAnsi="Times New Roman" w:cs="Times New Roman"/>
                <w:kern w:val="2"/>
                <w:sz w:val="28"/>
                <w:szCs w:val="28"/>
              </w:rPr>
              <w:t xml:space="preserve">Ресурсное обеспечение программы </w:t>
            </w:r>
          </w:p>
        </w:tc>
        <w:tc>
          <w:tcPr>
            <w:tcW w:w="7308" w:type="dxa"/>
            <w:gridSpan w:val="4"/>
            <w:tcBorders>
              <w:bottom w:val="single" w:sz="4" w:space="0" w:color="auto"/>
            </w:tcBorders>
          </w:tcPr>
          <w:p w:rsidR="00AD0E11" w:rsidRPr="00AD0E11" w:rsidRDefault="00AD0E11" w:rsidP="00A83581">
            <w:pPr>
              <w:pStyle w:val="ConsPlusCell"/>
              <w:suppressAutoHyphens/>
              <w:jc w:val="both"/>
              <w:rPr>
                <w:rFonts w:ascii="Times New Roman" w:hAnsi="Times New Roman" w:cs="Times New Roman"/>
                <w:kern w:val="2"/>
                <w:sz w:val="28"/>
                <w:szCs w:val="28"/>
              </w:rPr>
            </w:pPr>
            <w:r w:rsidRPr="00AD0E11">
              <w:rPr>
                <w:rFonts w:ascii="Times New Roman" w:hAnsi="Times New Roman" w:cs="Times New Roman"/>
                <w:kern w:val="2"/>
                <w:sz w:val="28"/>
                <w:szCs w:val="28"/>
              </w:rPr>
              <w:t>объем бюджетных ассигнований на реализацию программы из средств бюджета поселения и о</w:t>
            </w:r>
            <w:r w:rsidR="002817F0">
              <w:rPr>
                <w:rFonts w:ascii="Times New Roman" w:hAnsi="Times New Roman" w:cs="Times New Roman"/>
                <w:kern w:val="2"/>
                <w:sz w:val="28"/>
                <w:szCs w:val="28"/>
              </w:rPr>
              <w:t>бластного бюджета составляет – 6</w:t>
            </w:r>
            <w:r w:rsidR="00EE04E9" w:rsidRPr="002817F0">
              <w:rPr>
                <w:rFonts w:ascii="Times New Roman" w:hAnsi="Times New Roman" w:cs="Times New Roman"/>
                <w:kern w:val="2"/>
                <w:sz w:val="28"/>
                <w:szCs w:val="28"/>
              </w:rPr>
              <w:t>600</w:t>
            </w:r>
            <w:r w:rsidR="00EE04E9">
              <w:rPr>
                <w:rFonts w:ascii="Times New Roman" w:hAnsi="Times New Roman" w:cs="Times New Roman"/>
                <w:kern w:val="2"/>
                <w:sz w:val="28"/>
                <w:szCs w:val="28"/>
              </w:rPr>
              <w:t>,9</w:t>
            </w:r>
            <w:r w:rsidRPr="00AD0E11">
              <w:rPr>
                <w:rFonts w:ascii="Times New Roman" w:hAnsi="Times New Roman" w:cs="Times New Roman"/>
                <w:kern w:val="2"/>
                <w:sz w:val="28"/>
                <w:szCs w:val="28"/>
              </w:rPr>
              <w:t xml:space="preserve"> </w:t>
            </w:r>
            <w:r w:rsidRPr="00AD0E11">
              <w:rPr>
                <w:rFonts w:ascii="Times New Roman" w:hAnsi="Times New Roman" w:cs="Times New Roman"/>
                <w:bCs/>
                <w:kern w:val="2"/>
                <w:sz w:val="28"/>
                <w:szCs w:val="28"/>
              </w:rPr>
              <w:t>тыс. руб</w:t>
            </w:r>
            <w:r w:rsidRPr="00AD0E11">
              <w:rPr>
                <w:rFonts w:ascii="Times New Roman" w:hAnsi="Times New Roman" w:cs="Times New Roman"/>
                <w:kern w:val="2"/>
                <w:sz w:val="28"/>
                <w:szCs w:val="28"/>
              </w:rPr>
              <w:t xml:space="preserve">лей; объем бюджетных ассигнований на реализацию программы по годам составляет (тыс. рублей): </w:t>
            </w:r>
          </w:p>
        </w:tc>
      </w:tr>
      <w:tr w:rsidR="00AD0E11" w:rsidRPr="00D3031B">
        <w:trPr>
          <w:tblCellSpacing w:w="5" w:type="nil"/>
          <w:jc w:val="center"/>
        </w:trPr>
        <w:tc>
          <w:tcPr>
            <w:tcW w:w="2212" w:type="dxa"/>
            <w:vMerge w:val="restart"/>
            <w:tcBorders>
              <w:right w:val="single" w:sz="4" w:space="0" w:color="auto"/>
            </w:tcBorders>
          </w:tcPr>
          <w:p w:rsidR="00AD0E11" w:rsidRPr="00AD0E11" w:rsidRDefault="00AD0E1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D0E11" w:rsidRPr="00AD0E11" w:rsidRDefault="00AD0E1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год</w:t>
            </w:r>
          </w:p>
        </w:tc>
        <w:tc>
          <w:tcPr>
            <w:tcW w:w="1740" w:type="dxa"/>
            <w:tcBorders>
              <w:top w:val="single" w:sz="4" w:space="0" w:color="auto"/>
              <w:left w:val="single" w:sz="4" w:space="0" w:color="auto"/>
              <w:bottom w:val="single" w:sz="4" w:space="0" w:color="auto"/>
              <w:right w:val="single" w:sz="4" w:space="0" w:color="auto"/>
            </w:tcBorders>
          </w:tcPr>
          <w:p w:rsidR="00AD0E11" w:rsidRPr="00AD0E11" w:rsidRDefault="00AD0E1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всего</w:t>
            </w:r>
          </w:p>
        </w:tc>
        <w:tc>
          <w:tcPr>
            <w:tcW w:w="2417" w:type="dxa"/>
            <w:tcBorders>
              <w:top w:val="single" w:sz="4" w:space="0" w:color="auto"/>
              <w:left w:val="single" w:sz="4" w:space="0" w:color="auto"/>
              <w:bottom w:val="single" w:sz="4" w:space="0" w:color="auto"/>
              <w:right w:val="single" w:sz="4" w:space="0" w:color="auto"/>
            </w:tcBorders>
          </w:tcPr>
          <w:p w:rsidR="00AD0E11" w:rsidRPr="00AD0E11" w:rsidRDefault="00AD0E1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 xml:space="preserve"> бюджет поселения</w:t>
            </w:r>
          </w:p>
        </w:tc>
        <w:tc>
          <w:tcPr>
            <w:tcW w:w="1744" w:type="dxa"/>
            <w:gridSpan w:val="2"/>
            <w:tcBorders>
              <w:top w:val="single" w:sz="4" w:space="0" w:color="auto"/>
              <w:left w:val="single" w:sz="4" w:space="0" w:color="auto"/>
              <w:bottom w:val="single" w:sz="4" w:space="0" w:color="auto"/>
              <w:right w:val="single" w:sz="4" w:space="0" w:color="auto"/>
            </w:tcBorders>
          </w:tcPr>
          <w:p w:rsidR="00AD0E11" w:rsidRPr="00AD0E11" w:rsidRDefault="00AD0E11" w:rsidP="00A83581">
            <w:pPr>
              <w:pStyle w:val="ConsPlusCell"/>
              <w:suppressAutoHyphens/>
              <w:ind w:right="-171"/>
              <w:jc w:val="center"/>
              <w:rPr>
                <w:rFonts w:ascii="Times New Roman" w:hAnsi="Times New Roman" w:cs="Times New Roman"/>
                <w:kern w:val="2"/>
                <w:sz w:val="28"/>
                <w:szCs w:val="28"/>
              </w:rPr>
            </w:pPr>
            <w:r w:rsidRPr="00AD0E11">
              <w:rPr>
                <w:rFonts w:ascii="Times New Roman" w:hAnsi="Times New Roman" w:cs="Times New Roman"/>
                <w:kern w:val="2"/>
                <w:sz w:val="28"/>
                <w:szCs w:val="28"/>
              </w:rPr>
              <w:t>областной бюджет</w:t>
            </w:r>
          </w:p>
        </w:tc>
      </w:tr>
      <w:tr w:rsidR="00A56971" w:rsidRPr="00E175E2">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2015</w:t>
            </w:r>
          </w:p>
        </w:tc>
        <w:tc>
          <w:tcPr>
            <w:tcW w:w="1740" w:type="dxa"/>
            <w:tcBorders>
              <w:top w:val="single" w:sz="4" w:space="0" w:color="auto"/>
              <w:left w:val="single" w:sz="4" w:space="0" w:color="auto"/>
              <w:bottom w:val="single" w:sz="4" w:space="0" w:color="auto"/>
              <w:right w:val="single" w:sz="4" w:space="0" w:color="auto"/>
            </w:tcBorders>
          </w:tcPr>
          <w:p w:rsidR="00A56971" w:rsidRPr="00A56971" w:rsidRDefault="00A56971" w:rsidP="0052484B">
            <w:pPr>
              <w:pStyle w:val="aa"/>
              <w:suppressAutoHyphens/>
              <w:spacing w:before="0" w:beforeAutospacing="0" w:after="0" w:afterAutospacing="0"/>
              <w:jc w:val="center"/>
              <w:rPr>
                <w:kern w:val="2"/>
                <w:sz w:val="28"/>
                <w:szCs w:val="28"/>
              </w:rPr>
            </w:pPr>
            <w:r>
              <w:rPr>
                <w:kern w:val="2"/>
                <w:sz w:val="28"/>
                <w:szCs w:val="28"/>
              </w:rPr>
              <w:t>305,8</w:t>
            </w:r>
          </w:p>
        </w:tc>
        <w:tc>
          <w:tcPr>
            <w:tcW w:w="2417" w:type="dxa"/>
            <w:tcBorders>
              <w:top w:val="single" w:sz="4" w:space="0" w:color="auto"/>
              <w:left w:val="single" w:sz="4" w:space="0" w:color="auto"/>
              <w:bottom w:val="single" w:sz="4" w:space="0" w:color="auto"/>
              <w:right w:val="single" w:sz="4" w:space="0" w:color="auto"/>
            </w:tcBorders>
          </w:tcPr>
          <w:p w:rsidR="00A56971" w:rsidRPr="00A56971" w:rsidRDefault="00A56971" w:rsidP="00A83581">
            <w:pPr>
              <w:pStyle w:val="aa"/>
              <w:suppressAutoHyphens/>
              <w:spacing w:before="0" w:beforeAutospacing="0" w:after="0" w:afterAutospacing="0"/>
              <w:jc w:val="center"/>
              <w:rPr>
                <w:kern w:val="2"/>
                <w:sz w:val="28"/>
                <w:szCs w:val="28"/>
              </w:rPr>
            </w:pPr>
            <w:r>
              <w:rPr>
                <w:kern w:val="2"/>
                <w:sz w:val="28"/>
                <w:szCs w:val="28"/>
              </w:rPr>
              <w:t>305,8</w:t>
            </w:r>
          </w:p>
        </w:tc>
        <w:tc>
          <w:tcPr>
            <w:tcW w:w="1744" w:type="dxa"/>
            <w:gridSpan w:val="2"/>
            <w:tcBorders>
              <w:top w:val="single" w:sz="4" w:space="0" w:color="auto"/>
              <w:left w:val="single" w:sz="4" w:space="0" w:color="auto"/>
              <w:bottom w:val="single" w:sz="4" w:space="0" w:color="auto"/>
              <w:right w:val="single" w:sz="4" w:space="0" w:color="auto"/>
            </w:tcBorders>
          </w:tcPr>
          <w:p w:rsidR="00A56971" w:rsidRDefault="00A56971" w:rsidP="00A56971">
            <w:pPr>
              <w:jc w:val="center"/>
            </w:pPr>
            <w:r w:rsidRPr="000F73C1">
              <w:rPr>
                <w:kern w:val="2"/>
                <w:szCs w:val="28"/>
              </w:rPr>
              <w:t>0,0</w:t>
            </w:r>
          </w:p>
        </w:tc>
      </w:tr>
      <w:tr w:rsidR="00A56971" w:rsidRPr="00CF2F97">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2016</w:t>
            </w:r>
          </w:p>
        </w:tc>
        <w:tc>
          <w:tcPr>
            <w:tcW w:w="1740" w:type="dxa"/>
            <w:tcBorders>
              <w:top w:val="single" w:sz="4" w:space="0" w:color="auto"/>
              <w:left w:val="single" w:sz="4" w:space="0" w:color="auto"/>
              <w:bottom w:val="single" w:sz="4" w:space="0" w:color="auto"/>
              <w:right w:val="single" w:sz="4" w:space="0" w:color="auto"/>
            </w:tcBorders>
          </w:tcPr>
          <w:p w:rsidR="00A56971" w:rsidRPr="00A56971" w:rsidRDefault="000C23F6" w:rsidP="000C23F6">
            <w:pPr>
              <w:pStyle w:val="aa"/>
              <w:suppressAutoHyphens/>
              <w:spacing w:before="0" w:beforeAutospacing="0" w:after="0" w:afterAutospacing="0"/>
              <w:rPr>
                <w:kern w:val="2"/>
                <w:sz w:val="28"/>
                <w:szCs w:val="28"/>
              </w:rPr>
            </w:pPr>
            <w:r>
              <w:rPr>
                <w:kern w:val="2"/>
                <w:sz w:val="28"/>
                <w:szCs w:val="28"/>
              </w:rPr>
              <w:t xml:space="preserve">       3</w:t>
            </w:r>
            <w:r w:rsidR="0032209F">
              <w:rPr>
                <w:kern w:val="2"/>
                <w:sz w:val="28"/>
                <w:szCs w:val="28"/>
              </w:rPr>
              <w:t>276,4</w:t>
            </w:r>
          </w:p>
        </w:tc>
        <w:tc>
          <w:tcPr>
            <w:tcW w:w="2417" w:type="dxa"/>
            <w:tcBorders>
              <w:top w:val="single" w:sz="4" w:space="0" w:color="auto"/>
              <w:left w:val="single" w:sz="4" w:space="0" w:color="auto"/>
              <w:bottom w:val="single" w:sz="4" w:space="0" w:color="auto"/>
              <w:right w:val="single" w:sz="4" w:space="0" w:color="auto"/>
            </w:tcBorders>
          </w:tcPr>
          <w:p w:rsidR="00A56971" w:rsidRPr="00A56971" w:rsidRDefault="000C23F6" w:rsidP="00A83581">
            <w:pPr>
              <w:pStyle w:val="aa"/>
              <w:suppressAutoHyphens/>
              <w:spacing w:before="0" w:beforeAutospacing="0" w:after="0" w:afterAutospacing="0"/>
              <w:jc w:val="center"/>
              <w:rPr>
                <w:kern w:val="2"/>
                <w:sz w:val="28"/>
                <w:szCs w:val="28"/>
              </w:rPr>
            </w:pPr>
            <w:r>
              <w:rPr>
                <w:kern w:val="2"/>
                <w:sz w:val="28"/>
                <w:szCs w:val="28"/>
              </w:rPr>
              <w:t>3</w:t>
            </w:r>
            <w:r w:rsidR="0032209F">
              <w:rPr>
                <w:kern w:val="2"/>
                <w:sz w:val="28"/>
                <w:szCs w:val="28"/>
              </w:rPr>
              <w:t>164,9</w:t>
            </w:r>
          </w:p>
        </w:tc>
        <w:tc>
          <w:tcPr>
            <w:tcW w:w="1744" w:type="dxa"/>
            <w:gridSpan w:val="2"/>
            <w:tcBorders>
              <w:top w:val="single" w:sz="4" w:space="0" w:color="auto"/>
              <w:left w:val="single" w:sz="4" w:space="0" w:color="auto"/>
              <w:bottom w:val="single" w:sz="4" w:space="0" w:color="auto"/>
              <w:right w:val="single" w:sz="4" w:space="0" w:color="auto"/>
            </w:tcBorders>
          </w:tcPr>
          <w:p w:rsidR="00A56971" w:rsidRDefault="000C23F6" w:rsidP="00A56971">
            <w:pPr>
              <w:jc w:val="center"/>
            </w:pPr>
            <w:r>
              <w:rPr>
                <w:kern w:val="2"/>
                <w:szCs w:val="28"/>
              </w:rPr>
              <w:t>111,5</w:t>
            </w:r>
          </w:p>
        </w:tc>
      </w:tr>
      <w:tr w:rsidR="00A56971" w:rsidRPr="00EB71F1">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2017</w:t>
            </w:r>
          </w:p>
        </w:tc>
        <w:tc>
          <w:tcPr>
            <w:tcW w:w="1740" w:type="dxa"/>
            <w:tcBorders>
              <w:top w:val="single" w:sz="4" w:space="0" w:color="auto"/>
              <w:left w:val="single" w:sz="4" w:space="0" w:color="auto"/>
              <w:bottom w:val="single" w:sz="4" w:space="0" w:color="auto"/>
              <w:right w:val="single" w:sz="4" w:space="0" w:color="auto"/>
            </w:tcBorders>
          </w:tcPr>
          <w:p w:rsidR="00A56971" w:rsidRPr="00DF1C9D" w:rsidRDefault="00A56971" w:rsidP="0052484B">
            <w:pPr>
              <w:pStyle w:val="aa"/>
              <w:suppressAutoHyphens/>
              <w:spacing w:before="0" w:beforeAutospacing="0" w:after="0" w:afterAutospacing="0"/>
              <w:jc w:val="center"/>
              <w:rPr>
                <w:kern w:val="2"/>
                <w:sz w:val="28"/>
                <w:szCs w:val="28"/>
                <w:lang w:val="en-US"/>
              </w:rPr>
            </w:pPr>
            <w:r>
              <w:rPr>
                <w:kern w:val="2"/>
                <w:sz w:val="28"/>
                <w:szCs w:val="28"/>
              </w:rPr>
              <w:t>48,7</w:t>
            </w:r>
          </w:p>
        </w:tc>
        <w:tc>
          <w:tcPr>
            <w:tcW w:w="2417" w:type="dxa"/>
            <w:tcBorders>
              <w:top w:val="single" w:sz="4" w:space="0" w:color="auto"/>
              <w:left w:val="single" w:sz="4" w:space="0" w:color="auto"/>
              <w:bottom w:val="single" w:sz="4" w:space="0" w:color="auto"/>
              <w:right w:val="single" w:sz="4" w:space="0" w:color="auto"/>
            </w:tcBorders>
          </w:tcPr>
          <w:p w:rsidR="00A56971" w:rsidRPr="00DF1C9D" w:rsidRDefault="00A56971" w:rsidP="00A83581">
            <w:pPr>
              <w:pStyle w:val="aa"/>
              <w:suppressAutoHyphens/>
              <w:spacing w:before="0" w:beforeAutospacing="0" w:after="0" w:afterAutospacing="0"/>
              <w:jc w:val="center"/>
              <w:rPr>
                <w:kern w:val="2"/>
                <w:sz w:val="28"/>
                <w:szCs w:val="28"/>
                <w:lang w:val="en-US"/>
              </w:rPr>
            </w:pPr>
            <w:r>
              <w:rPr>
                <w:kern w:val="2"/>
                <w:sz w:val="28"/>
                <w:szCs w:val="28"/>
              </w:rPr>
              <w:t>48,7</w:t>
            </w:r>
          </w:p>
        </w:tc>
        <w:tc>
          <w:tcPr>
            <w:tcW w:w="1744" w:type="dxa"/>
            <w:gridSpan w:val="2"/>
            <w:tcBorders>
              <w:top w:val="single" w:sz="4" w:space="0" w:color="auto"/>
              <w:left w:val="single" w:sz="4" w:space="0" w:color="auto"/>
              <w:bottom w:val="single" w:sz="4" w:space="0" w:color="auto"/>
              <w:right w:val="single" w:sz="4" w:space="0" w:color="auto"/>
            </w:tcBorders>
          </w:tcPr>
          <w:p w:rsidR="00A56971" w:rsidRPr="00327BE0" w:rsidRDefault="00A56971" w:rsidP="00A83581">
            <w:pPr>
              <w:pStyle w:val="aa"/>
              <w:suppressAutoHyphens/>
              <w:spacing w:before="0" w:beforeAutospacing="0" w:after="0" w:afterAutospacing="0"/>
              <w:jc w:val="center"/>
              <w:rPr>
                <w:kern w:val="2"/>
                <w:sz w:val="28"/>
                <w:szCs w:val="28"/>
              </w:rPr>
            </w:pPr>
            <w:r>
              <w:rPr>
                <w:kern w:val="2"/>
                <w:sz w:val="28"/>
                <w:szCs w:val="28"/>
              </w:rPr>
              <w:t>0,0</w:t>
            </w:r>
          </w:p>
        </w:tc>
      </w:tr>
      <w:tr w:rsidR="00A56971" w:rsidRPr="00EB71F1">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2018</w:t>
            </w:r>
          </w:p>
        </w:tc>
        <w:tc>
          <w:tcPr>
            <w:tcW w:w="1740" w:type="dxa"/>
            <w:tcBorders>
              <w:top w:val="single" w:sz="4" w:space="0" w:color="auto"/>
              <w:left w:val="single" w:sz="4" w:space="0" w:color="auto"/>
              <w:bottom w:val="single" w:sz="4" w:space="0" w:color="auto"/>
              <w:right w:val="single" w:sz="4" w:space="0" w:color="auto"/>
            </w:tcBorders>
          </w:tcPr>
          <w:p w:rsidR="00A56971" w:rsidRPr="00E175E2" w:rsidRDefault="00A56971" w:rsidP="0052484B">
            <w:pPr>
              <w:pStyle w:val="aa"/>
              <w:suppressAutoHyphens/>
              <w:spacing w:before="0" w:beforeAutospacing="0" w:after="0" w:afterAutospacing="0"/>
              <w:jc w:val="center"/>
              <w:rPr>
                <w:kern w:val="2"/>
                <w:sz w:val="28"/>
                <w:szCs w:val="28"/>
              </w:rPr>
            </w:pPr>
            <w:r>
              <w:rPr>
                <w:kern w:val="2"/>
                <w:sz w:val="28"/>
                <w:szCs w:val="28"/>
              </w:rPr>
              <w:t>420,0</w:t>
            </w:r>
          </w:p>
        </w:tc>
        <w:tc>
          <w:tcPr>
            <w:tcW w:w="2417" w:type="dxa"/>
            <w:tcBorders>
              <w:top w:val="single" w:sz="4" w:space="0" w:color="auto"/>
              <w:left w:val="single" w:sz="4" w:space="0" w:color="auto"/>
              <w:bottom w:val="single" w:sz="4" w:space="0" w:color="auto"/>
              <w:right w:val="single" w:sz="4" w:space="0" w:color="auto"/>
            </w:tcBorders>
          </w:tcPr>
          <w:p w:rsidR="00A56971" w:rsidRPr="00E175E2" w:rsidRDefault="00A56971" w:rsidP="00A83581">
            <w:pPr>
              <w:pStyle w:val="aa"/>
              <w:suppressAutoHyphens/>
              <w:spacing w:before="0" w:beforeAutospacing="0" w:after="0" w:afterAutospacing="0"/>
              <w:jc w:val="center"/>
              <w:rPr>
                <w:kern w:val="2"/>
                <w:sz w:val="28"/>
                <w:szCs w:val="28"/>
              </w:rPr>
            </w:pPr>
            <w:r>
              <w:rPr>
                <w:kern w:val="2"/>
                <w:sz w:val="28"/>
                <w:szCs w:val="28"/>
              </w:rPr>
              <w:t>420,0</w:t>
            </w:r>
          </w:p>
        </w:tc>
        <w:tc>
          <w:tcPr>
            <w:tcW w:w="1744" w:type="dxa"/>
            <w:gridSpan w:val="2"/>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aa"/>
              <w:suppressAutoHyphens/>
              <w:spacing w:before="0" w:beforeAutospacing="0" w:after="0" w:afterAutospacing="0"/>
              <w:jc w:val="center"/>
              <w:rPr>
                <w:kern w:val="2"/>
                <w:sz w:val="28"/>
                <w:szCs w:val="28"/>
              </w:rPr>
            </w:pPr>
            <w:r>
              <w:rPr>
                <w:kern w:val="2"/>
                <w:sz w:val="28"/>
                <w:szCs w:val="28"/>
              </w:rPr>
              <w:t>0,0</w:t>
            </w:r>
          </w:p>
        </w:tc>
      </w:tr>
      <w:tr w:rsidR="00A56971" w:rsidRPr="00EB71F1">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2019</w:t>
            </w:r>
          </w:p>
        </w:tc>
        <w:tc>
          <w:tcPr>
            <w:tcW w:w="1740" w:type="dxa"/>
            <w:tcBorders>
              <w:top w:val="single" w:sz="4" w:space="0" w:color="auto"/>
              <w:left w:val="single" w:sz="4" w:space="0" w:color="auto"/>
              <w:bottom w:val="single" w:sz="4" w:space="0" w:color="auto"/>
              <w:right w:val="single" w:sz="4" w:space="0" w:color="auto"/>
            </w:tcBorders>
          </w:tcPr>
          <w:p w:rsidR="00A56971" w:rsidRPr="00E175E2" w:rsidRDefault="00A56971" w:rsidP="0052484B">
            <w:pPr>
              <w:pStyle w:val="aa"/>
              <w:suppressAutoHyphens/>
              <w:spacing w:before="0" w:beforeAutospacing="0" w:after="0" w:afterAutospacing="0"/>
              <w:jc w:val="center"/>
              <w:rPr>
                <w:kern w:val="2"/>
                <w:sz w:val="28"/>
                <w:szCs w:val="28"/>
              </w:rPr>
            </w:pPr>
            <w:r>
              <w:rPr>
                <w:kern w:val="2"/>
                <w:sz w:val="28"/>
                <w:szCs w:val="28"/>
              </w:rPr>
              <w:t>1220,0</w:t>
            </w:r>
          </w:p>
        </w:tc>
        <w:tc>
          <w:tcPr>
            <w:tcW w:w="2417" w:type="dxa"/>
            <w:tcBorders>
              <w:top w:val="single" w:sz="4" w:space="0" w:color="auto"/>
              <w:left w:val="single" w:sz="4" w:space="0" w:color="auto"/>
              <w:bottom w:val="single" w:sz="4" w:space="0" w:color="auto"/>
              <w:right w:val="single" w:sz="4" w:space="0" w:color="auto"/>
            </w:tcBorders>
          </w:tcPr>
          <w:p w:rsidR="00A56971" w:rsidRPr="00E175E2" w:rsidRDefault="00A56971" w:rsidP="00A83581">
            <w:pPr>
              <w:pStyle w:val="aa"/>
              <w:suppressAutoHyphens/>
              <w:spacing w:before="0" w:beforeAutospacing="0" w:after="0" w:afterAutospacing="0"/>
              <w:jc w:val="center"/>
              <w:rPr>
                <w:kern w:val="2"/>
                <w:sz w:val="28"/>
                <w:szCs w:val="28"/>
              </w:rPr>
            </w:pPr>
            <w:r>
              <w:rPr>
                <w:kern w:val="2"/>
                <w:sz w:val="28"/>
                <w:szCs w:val="28"/>
              </w:rPr>
              <w:t>1220,0</w:t>
            </w:r>
          </w:p>
        </w:tc>
        <w:tc>
          <w:tcPr>
            <w:tcW w:w="1744" w:type="dxa"/>
            <w:gridSpan w:val="2"/>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aa"/>
              <w:suppressAutoHyphens/>
              <w:spacing w:before="0" w:beforeAutospacing="0" w:after="0" w:afterAutospacing="0"/>
              <w:jc w:val="center"/>
              <w:rPr>
                <w:kern w:val="2"/>
                <w:sz w:val="28"/>
                <w:szCs w:val="28"/>
              </w:rPr>
            </w:pPr>
            <w:r>
              <w:rPr>
                <w:kern w:val="2"/>
                <w:sz w:val="28"/>
                <w:szCs w:val="28"/>
              </w:rPr>
              <w:t>0,0</w:t>
            </w:r>
          </w:p>
        </w:tc>
      </w:tr>
      <w:tr w:rsidR="00A56971" w:rsidRPr="00EB71F1">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2020</w:t>
            </w:r>
          </w:p>
        </w:tc>
        <w:tc>
          <w:tcPr>
            <w:tcW w:w="1740" w:type="dxa"/>
            <w:tcBorders>
              <w:top w:val="single" w:sz="4" w:space="0" w:color="auto"/>
              <w:left w:val="single" w:sz="4" w:space="0" w:color="auto"/>
              <w:bottom w:val="single" w:sz="4" w:space="0" w:color="auto"/>
              <w:right w:val="single" w:sz="4" w:space="0" w:color="auto"/>
            </w:tcBorders>
          </w:tcPr>
          <w:p w:rsidR="00A56971" w:rsidRPr="00E175E2" w:rsidRDefault="00A56971" w:rsidP="0052484B">
            <w:pPr>
              <w:pStyle w:val="aa"/>
              <w:suppressAutoHyphens/>
              <w:spacing w:before="0" w:beforeAutospacing="0" w:after="0" w:afterAutospacing="0"/>
              <w:jc w:val="center"/>
              <w:rPr>
                <w:kern w:val="2"/>
                <w:sz w:val="28"/>
                <w:szCs w:val="28"/>
              </w:rPr>
            </w:pPr>
            <w:r>
              <w:rPr>
                <w:kern w:val="2"/>
                <w:sz w:val="28"/>
                <w:szCs w:val="28"/>
              </w:rPr>
              <w:t>1270,0</w:t>
            </w:r>
          </w:p>
        </w:tc>
        <w:tc>
          <w:tcPr>
            <w:tcW w:w="2417" w:type="dxa"/>
            <w:tcBorders>
              <w:top w:val="single" w:sz="4" w:space="0" w:color="auto"/>
              <w:left w:val="single" w:sz="4" w:space="0" w:color="auto"/>
              <w:bottom w:val="single" w:sz="4" w:space="0" w:color="auto"/>
              <w:right w:val="single" w:sz="4" w:space="0" w:color="auto"/>
            </w:tcBorders>
          </w:tcPr>
          <w:p w:rsidR="00A56971" w:rsidRPr="00E175E2" w:rsidRDefault="00A56971" w:rsidP="00A83581">
            <w:pPr>
              <w:pStyle w:val="aa"/>
              <w:suppressAutoHyphens/>
              <w:spacing w:before="0" w:beforeAutospacing="0" w:after="0" w:afterAutospacing="0"/>
              <w:jc w:val="center"/>
              <w:rPr>
                <w:kern w:val="2"/>
                <w:sz w:val="28"/>
                <w:szCs w:val="28"/>
              </w:rPr>
            </w:pPr>
            <w:r>
              <w:rPr>
                <w:kern w:val="2"/>
                <w:sz w:val="28"/>
                <w:szCs w:val="28"/>
              </w:rPr>
              <w:t>1270,0</w:t>
            </w:r>
          </w:p>
        </w:tc>
        <w:tc>
          <w:tcPr>
            <w:tcW w:w="1744" w:type="dxa"/>
            <w:gridSpan w:val="2"/>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aa"/>
              <w:suppressAutoHyphens/>
              <w:spacing w:before="0" w:beforeAutospacing="0" w:after="0" w:afterAutospacing="0"/>
              <w:jc w:val="center"/>
              <w:rPr>
                <w:kern w:val="2"/>
                <w:sz w:val="28"/>
                <w:szCs w:val="28"/>
              </w:rPr>
            </w:pPr>
            <w:r>
              <w:rPr>
                <w:kern w:val="2"/>
                <w:sz w:val="28"/>
                <w:szCs w:val="28"/>
              </w:rPr>
              <w:t>0,0</w:t>
            </w:r>
          </w:p>
        </w:tc>
      </w:tr>
      <w:tr w:rsidR="00A56971" w:rsidRPr="000A07D0">
        <w:trPr>
          <w:tblCellSpacing w:w="5" w:type="nil"/>
          <w:jc w:val="center"/>
        </w:trPr>
        <w:tc>
          <w:tcPr>
            <w:tcW w:w="2212" w:type="dxa"/>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Итого:</w:t>
            </w:r>
          </w:p>
        </w:tc>
        <w:tc>
          <w:tcPr>
            <w:tcW w:w="1740" w:type="dxa"/>
            <w:tcBorders>
              <w:top w:val="single" w:sz="4" w:space="0" w:color="auto"/>
              <w:left w:val="single" w:sz="4" w:space="0" w:color="auto"/>
              <w:bottom w:val="single" w:sz="4" w:space="0" w:color="auto"/>
              <w:right w:val="single" w:sz="4" w:space="0" w:color="auto"/>
            </w:tcBorders>
          </w:tcPr>
          <w:p w:rsidR="00A56971" w:rsidRPr="00051011" w:rsidRDefault="007E2961" w:rsidP="0052484B">
            <w:pPr>
              <w:pStyle w:val="aa"/>
              <w:suppressAutoHyphens/>
              <w:spacing w:before="0" w:beforeAutospacing="0" w:after="0" w:afterAutospacing="0"/>
              <w:jc w:val="center"/>
              <w:rPr>
                <w:kern w:val="2"/>
                <w:sz w:val="28"/>
                <w:szCs w:val="28"/>
              </w:rPr>
            </w:pPr>
            <w:r>
              <w:rPr>
                <w:kern w:val="2"/>
                <w:sz w:val="28"/>
                <w:szCs w:val="28"/>
              </w:rPr>
              <w:t>6</w:t>
            </w:r>
            <w:r w:rsidR="00042C4F">
              <w:rPr>
                <w:kern w:val="2"/>
                <w:sz w:val="28"/>
                <w:szCs w:val="28"/>
              </w:rPr>
              <w:t>540,9</w:t>
            </w:r>
          </w:p>
        </w:tc>
        <w:tc>
          <w:tcPr>
            <w:tcW w:w="2417" w:type="dxa"/>
            <w:tcBorders>
              <w:top w:val="single" w:sz="4" w:space="0" w:color="auto"/>
              <w:left w:val="single" w:sz="4" w:space="0" w:color="auto"/>
              <w:bottom w:val="single" w:sz="4" w:space="0" w:color="auto"/>
              <w:right w:val="single" w:sz="4" w:space="0" w:color="auto"/>
            </w:tcBorders>
          </w:tcPr>
          <w:p w:rsidR="00A56971" w:rsidRPr="00051011" w:rsidRDefault="00042C4F" w:rsidP="00A83581">
            <w:pPr>
              <w:pStyle w:val="aa"/>
              <w:suppressAutoHyphens/>
              <w:spacing w:before="0" w:beforeAutospacing="0" w:after="0" w:afterAutospacing="0"/>
              <w:jc w:val="center"/>
              <w:rPr>
                <w:kern w:val="2"/>
                <w:sz w:val="28"/>
                <w:szCs w:val="28"/>
              </w:rPr>
            </w:pPr>
            <w:r>
              <w:rPr>
                <w:kern w:val="2"/>
                <w:sz w:val="28"/>
                <w:szCs w:val="28"/>
              </w:rPr>
              <w:t>6429,4</w:t>
            </w:r>
          </w:p>
        </w:tc>
        <w:tc>
          <w:tcPr>
            <w:tcW w:w="1744" w:type="dxa"/>
            <w:gridSpan w:val="2"/>
            <w:tcBorders>
              <w:top w:val="single" w:sz="4" w:space="0" w:color="auto"/>
              <w:left w:val="single" w:sz="4" w:space="0" w:color="auto"/>
              <w:bottom w:val="single" w:sz="4" w:space="0" w:color="auto"/>
              <w:right w:val="single" w:sz="4" w:space="0" w:color="auto"/>
            </w:tcBorders>
          </w:tcPr>
          <w:p w:rsidR="00A56971" w:rsidRPr="00AD0E11" w:rsidRDefault="007C39BB" w:rsidP="00A83581">
            <w:pPr>
              <w:pStyle w:val="aa"/>
              <w:suppressAutoHyphens/>
              <w:spacing w:before="0" w:beforeAutospacing="0" w:after="0" w:afterAutospacing="0"/>
              <w:jc w:val="center"/>
              <w:rPr>
                <w:kern w:val="2"/>
                <w:sz w:val="28"/>
                <w:szCs w:val="28"/>
              </w:rPr>
            </w:pPr>
            <w:r>
              <w:rPr>
                <w:kern w:val="2"/>
                <w:sz w:val="28"/>
                <w:szCs w:val="28"/>
              </w:rPr>
              <w:t>1</w:t>
            </w:r>
            <w:r w:rsidR="00303C6F">
              <w:rPr>
                <w:kern w:val="2"/>
                <w:sz w:val="28"/>
                <w:szCs w:val="28"/>
              </w:rPr>
              <w:t>11,5</w:t>
            </w:r>
          </w:p>
        </w:tc>
      </w:tr>
    </w:tbl>
    <w:p w:rsidR="00823485" w:rsidRDefault="00823485" w:rsidP="0035229D">
      <w:pPr>
        <w:ind w:firstLine="720"/>
        <w:jc w:val="both"/>
        <w:rPr>
          <w:sz w:val="26"/>
          <w:szCs w:val="26"/>
        </w:rPr>
      </w:pPr>
    </w:p>
    <w:sectPr w:rsidR="00823485" w:rsidSect="00312268">
      <w:pgSz w:w="11906" w:h="16838"/>
      <w:pgMar w:top="426" w:right="836" w:bottom="568" w:left="184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5BF" w:rsidRDefault="00D455BF">
      <w:r>
        <w:separator/>
      </w:r>
    </w:p>
  </w:endnote>
  <w:endnote w:type="continuationSeparator" w:id="1">
    <w:p w:rsidR="00D455BF" w:rsidRDefault="00D45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5BF" w:rsidRDefault="00D455BF">
      <w:r>
        <w:separator/>
      </w:r>
    </w:p>
  </w:footnote>
  <w:footnote w:type="continuationSeparator" w:id="1">
    <w:p w:rsidR="00D455BF" w:rsidRDefault="00D45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35A"/>
    <w:multiLevelType w:val="hybridMultilevel"/>
    <w:tmpl w:val="E9643DB6"/>
    <w:lvl w:ilvl="0" w:tplc="CA54B262">
      <w:start w:val="1"/>
      <w:numFmt w:val="decimal"/>
      <w:lvlText w:val="%1."/>
      <w:lvlJc w:val="left"/>
      <w:pPr>
        <w:tabs>
          <w:tab w:val="num" w:pos="2559"/>
        </w:tabs>
        <w:ind w:left="2559" w:hanging="142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
    <w:nsid w:val="773C7EBC"/>
    <w:multiLevelType w:val="hybridMultilevel"/>
    <w:tmpl w:val="29EC8650"/>
    <w:lvl w:ilvl="0" w:tplc="488C96F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stylePaneFormatFilter w:val="3F01"/>
  <w:defaultTabStop w:val="708"/>
  <w:autoHyphenation/>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2EE8"/>
    <w:rsid w:val="000116C1"/>
    <w:rsid w:val="0001549A"/>
    <w:rsid w:val="0004275E"/>
    <w:rsid w:val="00042C4F"/>
    <w:rsid w:val="00051011"/>
    <w:rsid w:val="0005186D"/>
    <w:rsid w:val="0005465A"/>
    <w:rsid w:val="00066BD1"/>
    <w:rsid w:val="000675A1"/>
    <w:rsid w:val="0007578E"/>
    <w:rsid w:val="00083AC8"/>
    <w:rsid w:val="00091DA5"/>
    <w:rsid w:val="000C0BEB"/>
    <w:rsid w:val="000C23F6"/>
    <w:rsid w:val="000C266A"/>
    <w:rsid w:val="000D372C"/>
    <w:rsid w:val="000D7547"/>
    <w:rsid w:val="000E2357"/>
    <w:rsid w:val="000E4328"/>
    <w:rsid w:val="000F0F3A"/>
    <w:rsid w:val="0010285E"/>
    <w:rsid w:val="0011454C"/>
    <w:rsid w:val="0012035F"/>
    <w:rsid w:val="00122235"/>
    <w:rsid w:val="00137ED4"/>
    <w:rsid w:val="00140C3E"/>
    <w:rsid w:val="00172965"/>
    <w:rsid w:val="001804BE"/>
    <w:rsid w:val="00181850"/>
    <w:rsid w:val="0018639C"/>
    <w:rsid w:val="001957E6"/>
    <w:rsid w:val="001979CB"/>
    <w:rsid w:val="001A39E6"/>
    <w:rsid w:val="001A5EE1"/>
    <w:rsid w:val="001A6027"/>
    <w:rsid w:val="001C0087"/>
    <w:rsid w:val="001C1190"/>
    <w:rsid w:val="001D6F33"/>
    <w:rsid w:val="001D7BD6"/>
    <w:rsid w:val="001E57D3"/>
    <w:rsid w:val="001E73FA"/>
    <w:rsid w:val="001F3C18"/>
    <w:rsid w:val="002136AB"/>
    <w:rsid w:val="00222C18"/>
    <w:rsid w:val="00235520"/>
    <w:rsid w:val="002401C0"/>
    <w:rsid w:val="00264868"/>
    <w:rsid w:val="00270F68"/>
    <w:rsid w:val="00272054"/>
    <w:rsid w:val="002817F0"/>
    <w:rsid w:val="00290BCC"/>
    <w:rsid w:val="002A1228"/>
    <w:rsid w:val="002A2529"/>
    <w:rsid w:val="002C04A7"/>
    <w:rsid w:val="002C10FD"/>
    <w:rsid w:val="002C4599"/>
    <w:rsid w:val="002E14DC"/>
    <w:rsid w:val="00303C6F"/>
    <w:rsid w:val="00310DDD"/>
    <w:rsid w:val="00312268"/>
    <w:rsid w:val="003122C8"/>
    <w:rsid w:val="0032094F"/>
    <w:rsid w:val="0032209F"/>
    <w:rsid w:val="00322EAB"/>
    <w:rsid w:val="00326457"/>
    <w:rsid w:val="00327BE0"/>
    <w:rsid w:val="00337BF0"/>
    <w:rsid w:val="00340A09"/>
    <w:rsid w:val="00350530"/>
    <w:rsid w:val="0035229D"/>
    <w:rsid w:val="00360AB6"/>
    <w:rsid w:val="0036217C"/>
    <w:rsid w:val="0036519F"/>
    <w:rsid w:val="003908B5"/>
    <w:rsid w:val="003C303D"/>
    <w:rsid w:val="003E1ED7"/>
    <w:rsid w:val="003E7B63"/>
    <w:rsid w:val="003F4190"/>
    <w:rsid w:val="003F4616"/>
    <w:rsid w:val="00404EB2"/>
    <w:rsid w:val="00411149"/>
    <w:rsid w:val="00416A16"/>
    <w:rsid w:val="004228F5"/>
    <w:rsid w:val="0043568A"/>
    <w:rsid w:val="00441894"/>
    <w:rsid w:val="00462428"/>
    <w:rsid w:val="00466839"/>
    <w:rsid w:val="00473819"/>
    <w:rsid w:val="00476BB0"/>
    <w:rsid w:val="004938AE"/>
    <w:rsid w:val="00493FF6"/>
    <w:rsid w:val="00497F60"/>
    <w:rsid w:val="004A316E"/>
    <w:rsid w:val="004A7D41"/>
    <w:rsid w:val="004C630E"/>
    <w:rsid w:val="004D1992"/>
    <w:rsid w:val="004D3E94"/>
    <w:rsid w:val="004F16AC"/>
    <w:rsid w:val="004F251B"/>
    <w:rsid w:val="004F4704"/>
    <w:rsid w:val="00513011"/>
    <w:rsid w:val="005221DA"/>
    <w:rsid w:val="00522DFE"/>
    <w:rsid w:val="00523AF3"/>
    <w:rsid w:val="0052484B"/>
    <w:rsid w:val="00530717"/>
    <w:rsid w:val="0054300C"/>
    <w:rsid w:val="00547DFE"/>
    <w:rsid w:val="005509DD"/>
    <w:rsid w:val="00562C4F"/>
    <w:rsid w:val="005643B3"/>
    <w:rsid w:val="00584374"/>
    <w:rsid w:val="005844F3"/>
    <w:rsid w:val="005B1660"/>
    <w:rsid w:val="005B552A"/>
    <w:rsid w:val="005B69B2"/>
    <w:rsid w:val="005C153B"/>
    <w:rsid w:val="005D337E"/>
    <w:rsid w:val="005D4364"/>
    <w:rsid w:val="005F43C9"/>
    <w:rsid w:val="00605893"/>
    <w:rsid w:val="0061341B"/>
    <w:rsid w:val="0063150C"/>
    <w:rsid w:val="006315D6"/>
    <w:rsid w:val="006356B7"/>
    <w:rsid w:val="00637E3B"/>
    <w:rsid w:val="0065090E"/>
    <w:rsid w:val="0065489D"/>
    <w:rsid w:val="00665047"/>
    <w:rsid w:val="00677AF2"/>
    <w:rsid w:val="006919D7"/>
    <w:rsid w:val="00692913"/>
    <w:rsid w:val="00695259"/>
    <w:rsid w:val="006A74B3"/>
    <w:rsid w:val="006B061E"/>
    <w:rsid w:val="006B6695"/>
    <w:rsid w:val="006C0674"/>
    <w:rsid w:val="006C407E"/>
    <w:rsid w:val="006E1036"/>
    <w:rsid w:val="006F1735"/>
    <w:rsid w:val="006F417B"/>
    <w:rsid w:val="00707AD6"/>
    <w:rsid w:val="007140EE"/>
    <w:rsid w:val="007362E4"/>
    <w:rsid w:val="00752237"/>
    <w:rsid w:val="00766A57"/>
    <w:rsid w:val="00782CAC"/>
    <w:rsid w:val="00790EF2"/>
    <w:rsid w:val="00794E27"/>
    <w:rsid w:val="007A7B4F"/>
    <w:rsid w:val="007B3CF9"/>
    <w:rsid w:val="007C22F3"/>
    <w:rsid w:val="007C39BB"/>
    <w:rsid w:val="007C74CB"/>
    <w:rsid w:val="007D5EAF"/>
    <w:rsid w:val="007D63A2"/>
    <w:rsid w:val="007E2961"/>
    <w:rsid w:val="00803F7E"/>
    <w:rsid w:val="00810832"/>
    <w:rsid w:val="00823485"/>
    <w:rsid w:val="008353C6"/>
    <w:rsid w:val="00850A33"/>
    <w:rsid w:val="00875783"/>
    <w:rsid w:val="00875B6E"/>
    <w:rsid w:val="00884662"/>
    <w:rsid w:val="0089211F"/>
    <w:rsid w:val="008D20F8"/>
    <w:rsid w:val="008D31D7"/>
    <w:rsid w:val="008E5D2A"/>
    <w:rsid w:val="008F215D"/>
    <w:rsid w:val="00901F0C"/>
    <w:rsid w:val="00930EAB"/>
    <w:rsid w:val="00936826"/>
    <w:rsid w:val="00941B16"/>
    <w:rsid w:val="00953174"/>
    <w:rsid w:val="00960612"/>
    <w:rsid w:val="009715F7"/>
    <w:rsid w:val="00975E62"/>
    <w:rsid w:val="0098096A"/>
    <w:rsid w:val="009903FC"/>
    <w:rsid w:val="009A6DA5"/>
    <w:rsid w:val="009D4FED"/>
    <w:rsid w:val="009F57D4"/>
    <w:rsid w:val="009F6D30"/>
    <w:rsid w:val="00A010D1"/>
    <w:rsid w:val="00A15AB3"/>
    <w:rsid w:val="00A163D9"/>
    <w:rsid w:val="00A2301A"/>
    <w:rsid w:val="00A248CF"/>
    <w:rsid w:val="00A347A8"/>
    <w:rsid w:val="00A42BA6"/>
    <w:rsid w:val="00A463E6"/>
    <w:rsid w:val="00A5054D"/>
    <w:rsid w:val="00A56971"/>
    <w:rsid w:val="00A731B6"/>
    <w:rsid w:val="00A83581"/>
    <w:rsid w:val="00AA4114"/>
    <w:rsid w:val="00AC16F2"/>
    <w:rsid w:val="00AC79A8"/>
    <w:rsid w:val="00AD0E11"/>
    <w:rsid w:val="00AE34B3"/>
    <w:rsid w:val="00AF02EB"/>
    <w:rsid w:val="00AF639E"/>
    <w:rsid w:val="00B048A0"/>
    <w:rsid w:val="00B07905"/>
    <w:rsid w:val="00B3331F"/>
    <w:rsid w:val="00B35E4E"/>
    <w:rsid w:val="00B43641"/>
    <w:rsid w:val="00B56FF8"/>
    <w:rsid w:val="00B65B2F"/>
    <w:rsid w:val="00B70D47"/>
    <w:rsid w:val="00B7173C"/>
    <w:rsid w:val="00B73F85"/>
    <w:rsid w:val="00B74988"/>
    <w:rsid w:val="00B77C80"/>
    <w:rsid w:val="00B92921"/>
    <w:rsid w:val="00B938F9"/>
    <w:rsid w:val="00BA2624"/>
    <w:rsid w:val="00BA6091"/>
    <w:rsid w:val="00BB3339"/>
    <w:rsid w:val="00BB62C9"/>
    <w:rsid w:val="00BC03C5"/>
    <w:rsid w:val="00BC5B3C"/>
    <w:rsid w:val="00BD0129"/>
    <w:rsid w:val="00BD14A6"/>
    <w:rsid w:val="00BD45FB"/>
    <w:rsid w:val="00BD5A1C"/>
    <w:rsid w:val="00BE13C7"/>
    <w:rsid w:val="00BE7A45"/>
    <w:rsid w:val="00C03A98"/>
    <w:rsid w:val="00C13257"/>
    <w:rsid w:val="00C23CCC"/>
    <w:rsid w:val="00C31DC3"/>
    <w:rsid w:val="00C51EA6"/>
    <w:rsid w:val="00C6156A"/>
    <w:rsid w:val="00C750E6"/>
    <w:rsid w:val="00CA3F74"/>
    <w:rsid w:val="00CB3D6B"/>
    <w:rsid w:val="00CC5514"/>
    <w:rsid w:val="00CD614C"/>
    <w:rsid w:val="00CE174F"/>
    <w:rsid w:val="00CF2F97"/>
    <w:rsid w:val="00D05106"/>
    <w:rsid w:val="00D07BFC"/>
    <w:rsid w:val="00D107D2"/>
    <w:rsid w:val="00D13FC0"/>
    <w:rsid w:val="00D21C16"/>
    <w:rsid w:val="00D25077"/>
    <w:rsid w:val="00D25D23"/>
    <w:rsid w:val="00D32EF9"/>
    <w:rsid w:val="00D455BF"/>
    <w:rsid w:val="00D4668C"/>
    <w:rsid w:val="00D542B3"/>
    <w:rsid w:val="00D5454A"/>
    <w:rsid w:val="00D5748C"/>
    <w:rsid w:val="00D57F4C"/>
    <w:rsid w:val="00D83D73"/>
    <w:rsid w:val="00D8713B"/>
    <w:rsid w:val="00D91DA7"/>
    <w:rsid w:val="00D95DB1"/>
    <w:rsid w:val="00DA34DB"/>
    <w:rsid w:val="00DA4F07"/>
    <w:rsid w:val="00DB33C2"/>
    <w:rsid w:val="00DC2ACC"/>
    <w:rsid w:val="00DC4B95"/>
    <w:rsid w:val="00DD0BDF"/>
    <w:rsid w:val="00DE71D7"/>
    <w:rsid w:val="00DF1C9D"/>
    <w:rsid w:val="00DF2DB5"/>
    <w:rsid w:val="00DF6CE9"/>
    <w:rsid w:val="00E00E3C"/>
    <w:rsid w:val="00E14C5A"/>
    <w:rsid w:val="00E14DCB"/>
    <w:rsid w:val="00E175E2"/>
    <w:rsid w:val="00E22EE8"/>
    <w:rsid w:val="00E3101E"/>
    <w:rsid w:val="00E31BEF"/>
    <w:rsid w:val="00E32D1D"/>
    <w:rsid w:val="00E40A19"/>
    <w:rsid w:val="00E56E21"/>
    <w:rsid w:val="00E6018A"/>
    <w:rsid w:val="00E624CC"/>
    <w:rsid w:val="00E70676"/>
    <w:rsid w:val="00E76B85"/>
    <w:rsid w:val="00E77885"/>
    <w:rsid w:val="00E8148F"/>
    <w:rsid w:val="00E9130D"/>
    <w:rsid w:val="00EA453E"/>
    <w:rsid w:val="00EC338A"/>
    <w:rsid w:val="00EE04E9"/>
    <w:rsid w:val="00EF05EE"/>
    <w:rsid w:val="00EF5FD0"/>
    <w:rsid w:val="00F051B9"/>
    <w:rsid w:val="00F05C8E"/>
    <w:rsid w:val="00F14577"/>
    <w:rsid w:val="00F32383"/>
    <w:rsid w:val="00F3641B"/>
    <w:rsid w:val="00F42A55"/>
    <w:rsid w:val="00F53C47"/>
    <w:rsid w:val="00F53D35"/>
    <w:rsid w:val="00F70390"/>
    <w:rsid w:val="00F95525"/>
    <w:rsid w:val="00F963A3"/>
    <w:rsid w:val="00F96CC0"/>
    <w:rsid w:val="00FA6ADB"/>
    <w:rsid w:val="00FB6EA0"/>
    <w:rsid w:val="00FC028A"/>
    <w:rsid w:val="00FD2891"/>
    <w:rsid w:val="00FE7613"/>
    <w:rsid w:val="00FE7834"/>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92"/>
    <w:rPr>
      <w:sz w:val="28"/>
    </w:rPr>
  </w:style>
  <w:style w:type="paragraph" w:styleId="1">
    <w:name w:val="heading 1"/>
    <w:basedOn w:val="a"/>
    <w:next w:val="a"/>
    <w:qFormat/>
    <w:rsid w:val="004D1992"/>
    <w:pPr>
      <w:keepNext/>
      <w:jc w:val="both"/>
      <w:outlineLvl w:val="0"/>
    </w:pPr>
    <w:rPr>
      <w:b/>
      <w:sz w:val="32"/>
    </w:rPr>
  </w:style>
  <w:style w:type="paragraph" w:styleId="2">
    <w:name w:val="heading 2"/>
    <w:basedOn w:val="a"/>
    <w:next w:val="a"/>
    <w:qFormat/>
    <w:rsid w:val="004D199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1992"/>
    <w:pPr>
      <w:jc w:val="both"/>
    </w:pPr>
  </w:style>
  <w:style w:type="paragraph" w:styleId="a5">
    <w:name w:val="Body Text Indent"/>
    <w:basedOn w:val="a"/>
    <w:rsid w:val="004D1992"/>
    <w:pPr>
      <w:ind w:firstLine="1134"/>
      <w:jc w:val="both"/>
    </w:pPr>
  </w:style>
  <w:style w:type="paragraph" w:styleId="a6">
    <w:name w:val="header"/>
    <w:basedOn w:val="a"/>
    <w:link w:val="a7"/>
    <w:rsid w:val="004D1992"/>
    <w:pPr>
      <w:tabs>
        <w:tab w:val="center" w:pos="4153"/>
        <w:tab w:val="right" w:pos="8306"/>
      </w:tabs>
    </w:pPr>
  </w:style>
  <w:style w:type="character" w:customStyle="1" w:styleId="a7">
    <w:name w:val="Верхний колонтитул Знак"/>
    <w:basedOn w:val="a0"/>
    <w:link w:val="a6"/>
    <w:semiHidden/>
    <w:rsid w:val="00677AF2"/>
    <w:rPr>
      <w:sz w:val="28"/>
      <w:lang w:val="ru-RU" w:eastAsia="ru-RU" w:bidi="ar-SA"/>
    </w:rPr>
  </w:style>
  <w:style w:type="character" w:styleId="a8">
    <w:name w:val="page number"/>
    <w:basedOn w:val="a0"/>
    <w:rsid w:val="004D1992"/>
  </w:style>
  <w:style w:type="paragraph" w:customStyle="1" w:styleId="Postan">
    <w:name w:val="Postan"/>
    <w:basedOn w:val="a"/>
    <w:rsid w:val="004D1992"/>
    <w:pPr>
      <w:jc w:val="center"/>
    </w:pPr>
  </w:style>
  <w:style w:type="paragraph" w:customStyle="1" w:styleId="20">
    <w:name w:val="Знак2 Знак Знак Знак Знак Знак Знак Знак Знак Знак Знак Знак Знак Знак Знак Знак"/>
    <w:basedOn w:val="a"/>
    <w:rsid w:val="00677AF2"/>
    <w:pPr>
      <w:spacing w:before="100" w:beforeAutospacing="1" w:after="100" w:afterAutospacing="1"/>
    </w:pPr>
    <w:rPr>
      <w:rFonts w:ascii="Tahoma" w:hAnsi="Tahoma"/>
      <w:sz w:val="20"/>
      <w:lang w:val="en-US" w:eastAsia="en-US"/>
    </w:rPr>
  </w:style>
  <w:style w:type="paragraph" w:styleId="a9">
    <w:name w:val="footer"/>
    <w:basedOn w:val="a"/>
    <w:rsid w:val="00677AF2"/>
    <w:pPr>
      <w:tabs>
        <w:tab w:val="center" w:pos="4153"/>
        <w:tab w:val="right" w:pos="8306"/>
      </w:tabs>
    </w:pPr>
    <w:rPr>
      <w:sz w:val="20"/>
    </w:rPr>
  </w:style>
  <w:style w:type="paragraph" w:customStyle="1" w:styleId="ConsNormal">
    <w:name w:val="ConsNormal"/>
    <w:rsid w:val="00677AF2"/>
    <w:pPr>
      <w:widowControl w:val="0"/>
      <w:autoSpaceDE w:val="0"/>
      <w:autoSpaceDN w:val="0"/>
      <w:adjustRightInd w:val="0"/>
      <w:ind w:right="19772" w:firstLine="720"/>
    </w:pPr>
    <w:rPr>
      <w:rFonts w:ascii="Arial" w:hAnsi="Arial" w:cs="Arial"/>
    </w:rPr>
  </w:style>
  <w:style w:type="paragraph" w:customStyle="1" w:styleId="ConsPlusNormal">
    <w:name w:val="ConsPlusNormal"/>
    <w:rsid w:val="00677AF2"/>
    <w:pPr>
      <w:widowControl w:val="0"/>
      <w:autoSpaceDE w:val="0"/>
      <w:autoSpaceDN w:val="0"/>
      <w:adjustRightInd w:val="0"/>
      <w:ind w:firstLine="720"/>
    </w:pPr>
    <w:rPr>
      <w:rFonts w:ascii="Arial" w:hAnsi="Arial" w:cs="Arial"/>
    </w:rPr>
  </w:style>
  <w:style w:type="paragraph" w:customStyle="1" w:styleId="ConsPlusNonformat">
    <w:name w:val="ConsPlusNonformat"/>
    <w:rsid w:val="00677AF2"/>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77AF2"/>
    <w:pPr>
      <w:spacing w:before="100" w:beforeAutospacing="1" w:after="100" w:afterAutospacing="1"/>
    </w:pPr>
    <w:rPr>
      <w:sz w:val="24"/>
      <w:szCs w:val="24"/>
    </w:rPr>
  </w:style>
  <w:style w:type="paragraph" w:customStyle="1" w:styleId="ab">
    <w:name w:val="Текст таблицы"/>
    <w:basedOn w:val="a"/>
    <w:rsid w:val="00677AF2"/>
    <w:pPr>
      <w:spacing w:before="60" w:after="60"/>
      <w:jc w:val="both"/>
    </w:pPr>
    <w:rPr>
      <w:rFonts w:ascii="Arial" w:hAnsi="Arial"/>
      <w:sz w:val="20"/>
    </w:rPr>
  </w:style>
  <w:style w:type="paragraph" w:customStyle="1" w:styleId="10">
    <w:name w:val="Стиль1"/>
    <w:rsid w:val="00677AF2"/>
    <w:pPr>
      <w:widowControl w:val="0"/>
    </w:pPr>
    <w:rPr>
      <w:snapToGrid w:val="0"/>
      <w:sz w:val="28"/>
    </w:rPr>
  </w:style>
  <w:style w:type="character" w:customStyle="1" w:styleId="a4">
    <w:name w:val="Основной текст Знак"/>
    <w:basedOn w:val="a0"/>
    <w:link w:val="a3"/>
    <w:rsid w:val="00360AB6"/>
    <w:rPr>
      <w:sz w:val="28"/>
    </w:rPr>
  </w:style>
  <w:style w:type="table" w:styleId="ac">
    <w:name w:val="Table Grid"/>
    <w:basedOn w:val="a1"/>
    <w:uiPriority w:val="59"/>
    <w:rsid w:val="00B74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link w:val="ae"/>
    <w:qFormat/>
    <w:rsid w:val="00462428"/>
    <w:rPr>
      <w:rFonts w:ascii="Calibri" w:hAnsi="Calibri"/>
      <w:sz w:val="22"/>
      <w:szCs w:val="22"/>
      <w:lang w:val="en-US" w:eastAsia="en-US" w:bidi="en-US"/>
    </w:rPr>
  </w:style>
  <w:style w:type="character" w:customStyle="1" w:styleId="ae">
    <w:name w:val="Без интервала Знак"/>
    <w:basedOn w:val="a0"/>
    <w:link w:val="ad"/>
    <w:rsid w:val="00462428"/>
    <w:rPr>
      <w:rFonts w:ascii="Calibri" w:hAnsi="Calibri"/>
      <w:sz w:val="22"/>
      <w:szCs w:val="22"/>
      <w:lang w:val="en-US" w:eastAsia="en-US" w:bidi="en-US"/>
    </w:rPr>
  </w:style>
  <w:style w:type="paragraph" w:customStyle="1" w:styleId="ConsPlusCell">
    <w:name w:val="ConsPlusCell"/>
    <w:rsid w:val="00D25D23"/>
    <w:pPr>
      <w:autoSpaceDE w:val="0"/>
      <w:autoSpaceDN w:val="0"/>
      <w:adjustRightInd w:val="0"/>
    </w:pPr>
    <w:rPr>
      <w:rFonts w:ascii="Arial" w:hAnsi="Arial" w:cs="Arial"/>
    </w:rPr>
  </w:style>
  <w:style w:type="paragraph" w:customStyle="1" w:styleId="11">
    <w:name w:val="Без интервала1"/>
    <w:rsid w:val="00A42BA6"/>
    <w:rPr>
      <w:rFonts w:ascii="Calibri" w:hAnsi="Calibri"/>
      <w:sz w:val="22"/>
      <w:szCs w:val="22"/>
      <w:lang w:eastAsia="en-US"/>
    </w:rPr>
  </w:style>
  <w:style w:type="character" w:customStyle="1" w:styleId="apple-converted-space">
    <w:name w:val="apple-converted-space"/>
    <w:basedOn w:val="a0"/>
    <w:rsid w:val="00A56971"/>
  </w:style>
  <w:style w:type="character" w:styleId="af">
    <w:name w:val="Hyperlink"/>
    <w:rsid w:val="00A56971"/>
    <w:rPr>
      <w:color w:val="0000FF"/>
      <w:u w:val="single"/>
    </w:rPr>
  </w:style>
  <w:style w:type="paragraph" w:customStyle="1" w:styleId="12">
    <w:name w:val="Знак1"/>
    <w:basedOn w:val="a"/>
    <w:rsid w:val="00A56971"/>
    <w:pPr>
      <w:spacing w:before="100" w:beforeAutospacing="1" w:after="100" w:afterAutospacing="1"/>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160003871">
      <w:bodyDiv w:val="1"/>
      <w:marLeft w:val="0"/>
      <w:marRight w:val="0"/>
      <w:marTop w:val="0"/>
      <w:marBottom w:val="0"/>
      <w:divBdr>
        <w:top w:val="none" w:sz="0" w:space="0" w:color="auto"/>
        <w:left w:val="none" w:sz="0" w:space="0" w:color="auto"/>
        <w:bottom w:val="none" w:sz="0" w:space="0" w:color="auto"/>
        <w:right w:val="none" w:sz="0" w:space="0" w:color="auto"/>
      </w:divBdr>
    </w:div>
    <w:div w:id="6509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1900;fld=134;dst=100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3943</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2</cp:revision>
  <cp:lastPrinted>2016-10-25T08:11:00Z</cp:lastPrinted>
  <dcterms:created xsi:type="dcterms:W3CDTF">2017-10-23T07:37:00Z</dcterms:created>
  <dcterms:modified xsi:type="dcterms:W3CDTF">2017-10-23T07:37:00Z</dcterms:modified>
</cp:coreProperties>
</file>