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E6" w:rsidRPr="00D51A19" w:rsidRDefault="00DE7DE6" w:rsidP="00DE7DE6">
      <w:pPr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 w:rsidRPr="00D51A19">
        <w:rPr>
          <w:rFonts w:ascii="Times New Roman" w:hAnsi="Times New Roman" w:cs="Times New Roman"/>
          <w:b/>
          <w:spacing w:val="160"/>
          <w:sz w:val="28"/>
          <w:szCs w:val="28"/>
        </w:rPr>
        <w:t>АДМИНИСТРАЦИЯ</w:t>
      </w:r>
    </w:p>
    <w:p w:rsidR="00DE7DE6" w:rsidRPr="00D51A19" w:rsidRDefault="00DE7DE6" w:rsidP="00DE7DE6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19">
        <w:rPr>
          <w:rFonts w:ascii="Times New Roman" w:hAnsi="Times New Roman" w:cs="Times New Roman"/>
          <w:b/>
          <w:sz w:val="28"/>
          <w:szCs w:val="28"/>
        </w:rPr>
        <w:t>АНДРЕЕВО-МЕЛЕНТЬЕВСКОГО СЕЛЬСКОГО ПОСЕЛЕНИЯ</w:t>
      </w:r>
    </w:p>
    <w:p w:rsidR="00DE7DE6" w:rsidRPr="001041A8" w:rsidRDefault="00DE7DE6" w:rsidP="00DE7DE6">
      <w:pPr>
        <w:jc w:val="center"/>
        <w:rPr>
          <w:rFonts w:ascii="Times New Roman" w:hAnsi="Times New Roman" w:cs="Times New Roman"/>
        </w:rPr>
      </w:pPr>
      <w:r w:rsidRPr="001041A8">
        <w:rPr>
          <w:rFonts w:ascii="Times New Roman" w:hAnsi="Times New Roman" w:cs="Times New Roman"/>
        </w:rPr>
        <w:t xml:space="preserve">346841, Ростовская область, Неклиновский район,  с. Андреево-Мелентьево, </w:t>
      </w:r>
    </w:p>
    <w:p w:rsidR="00DE7DE6" w:rsidRPr="001041A8" w:rsidRDefault="00DE7DE6" w:rsidP="00DE7DE6">
      <w:pPr>
        <w:jc w:val="center"/>
        <w:rPr>
          <w:rFonts w:ascii="Times New Roman" w:hAnsi="Times New Roman" w:cs="Times New Roman"/>
        </w:rPr>
      </w:pPr>
      <w:r w:rsidRPr="001041A8">
        <w:rPr>
          <w:rFonts w:ascii="Times New Roman" w:hAnsi="Times New Roman" w:cs="Times New Roman"/>
        </w:rPr>
        <w:t>ул. Победы, д. № 3, Телефон/факс: 8(86347) 3-32-35</w:t>
      </w:r>
    </w:p>
    <w:p w:rsidR="00DE7DE6" w:rsidRDefault="00DE7DE6" w:rsidP="00DE7DE6">
      <w:pPr>
        <w:pStyle w:val="10"/>
        <w:shd w:val="clear" w:color="auto" w:fill="auto"/>
        <w:spacing w:before="0" w:line="260" w:lineRule="exact"/>
        <w:ind w:left="200"/>
        <w:jc w:val="center"/>
        <w:rPr>
          <w:sz w:val="28"/>
          <w:szCs w:val="28"/>
        </w:rPr>
      </w:pPr>
    </w:p>
    <w:p w:rsidR="00DE7DE6" w:rsidRPr="00CD22F1" w:rsidRDefault="00DE7DE6" w:rsidP="00DE7DE6">
      <w:pPr>
        <w:pStyle w:val="10"/>
        <w:shd w:val="clear" w:color="auto" w:fill="auto"/>
        <w:spacing w:before="0" w:line="260" w:lineRule="exact"/>
        <w:ind w:left="200"/>
        <w:jc w:val="center"/>
        <w:rPr>
          <w:sz w:val="28"/>
          <w:szCs w:val="28"/>
        </w:rPr>
      </w:pPr>
    </w:p>
    <w:p w:rsidR="00DE7DE6" w:rsidRPr="00F367A8" w:rsidRDefault="00DE7DE6" w:rsidP="00DE7DE6">
      <w:pPr>
        <w:pStyle w:val="10"/>
        <w:shd w:val="clear" w:color="auto" w:fill="auto"/>
        <w:spacing w:before="0" w:line="260" w:lineRule="exact"/>
        <w:ind w:left="200"/>
        <w:jc w:val="center"/>
        <w:rPr>
          <w:b/>
          <w:sz w:val="24"/>
          <w:szCs w:val="24"/>
        </w:rPr>
      </w:pPr>
      <w:r w:rsidRPr="00F367A8">
        <w:rPr>
          <w:b/>
          <w:sz w:val="24"/>
          <w:szCs w:val="24"/>
        </w:rPr>
        <w:t>ПОСТАНОВЛЕНИЕ</w:t>
      </w:r>
    </w:p>
    <w:p w:rsidR="00DE7DE6" w:rsidRPr="003B5F7E" w:rsidRDefault="00DE7DE6" w:rsidP="00DE7DE6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2060"/>
        </w:rPr>
        <w:t xml:space="preserve">« </w:t>
      </w:r>
      <w:r w:rsidR="003178AF">
        <w:rPr>
          <w:rFonts w:ascii="Times New Roman" w:hAnsi="Times New Roman" w:cs="Times New Roman"/>
          <w:color w:val="002060"/>
        </w:rPr>
        <w:t>04</w:t>
      </w:r>
      <w:r>
        <w:rPr>
          <w:rFonts w:ascii="Times New Roman" w:hAnsi="Times New Roman" w:cs="Times New Roman"/>
          <w:color w:val="002060"/>
        </w:rPr>
        <w:t xml:space="preserve">   »  мая     2017</w:t>
      </w:r>
      <w:r w:rsidRPr="003B5F7E">
        <w:rPr>
          <w:rFonts w:ascii="Times New Roman" w:hAnsi="Times New Roman" w:cs="Times New Roman"/>
          <w:color w:val="002060"/>
        </w:rPr>
        <w:t xml:space="preserve">г.    </w:t>
      </w:r>
      <w:r w:rsidRPr="003B5F7E">
        <w:rPr>
          <w:rFonts w:ascii="Times New Roman" w:hAnsi="Times New Roman" w:cs="Times New Roman"/>
          <w:color w:val="002060"/>
        </w:rPr>
        <w:tab/>
      </w:r>
      <w:r w:rsidRPr="003B5F7E">
        <w:rPr>
          <w:rFonts w:ascii="Times New Roman" w:hAnsi="Times New Roman" w:cs="Times New Roman"/>
          <w:color w:val="002060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2060"/>
        </w:rPr>
        <w:t xml:space="preserve">                     №  </w:t>
      </w:r>
      <w:r w:rsidR="003178AF">
        <w:rPr>
          <w:rFonts w:ascii="Times New Roman" w:hAnsi="Times New Roman" w:cs="Times New Roman"/>
          <w:color w:val="002060"/>
        </w:rPr>
        <w:t>57</w:t>
      </w:r>
      <w:r>
        <w:rPr>
          <w:rFonts w:ascii="Times New Roman" w:hAnsi="Times New Roman" w:cs="Times New Roman"/>
          <w:color w:val="002060"/>
        </w:rPr>
        <w:t xml:space="preserve">  </w:t>
      </w:r>
    </w:p>
    <w:p w:rsidR="00DE7DE6" w:rsidRPr="0092744D" w:rsidRDefault="00DE7DE6" w:rsidP="00DE7DE6">
      <w:pPr>
        <w:jc w:val="center"/>
        <w:rPr>
          <w:rFonts w:ascii="Times New Roman" w:hAnsi="Times New Roman" w:cs="Times New Roman"/>
        </w:rPr>
      </w:pPr>
      <w:r w:rsidRPr="0092744D">
        <w:rPr>
          <w:rFonts w:ascii="Times New Roman" w:hAnsi="Times New Roman" w:cs="Times New Roman"/>
        </w:rPr>
        <w:t>с. Андреево-Мелентьево</w:t>
      </w:r>
    </w:p>
    <w:p w:rsidR="00AE3E80" w:rsidRDefault="00AE3E80" w:rsidP="00AE3E80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стандарта 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 муниципального финансового контроля</w:t>
      </w:r>
      <w:r w:rsidR="0037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37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AE3E80" w:rsidRPr="00A908B1" w:rsidRDefault="00AE3E80" w:rsidP="00AE3E80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80" w:rsidRDefault="00AE3E80" w:rsidP="00AE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269.2 Бюджетного кодекса Российской Федерации, </w:t>
      </w:r>
      <w:r w:rsidRPr="00AE3E8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AE3E80">
        <w:rPr>
          <w:rFonts w:ascii="Times New Roman" w:hAnsi="Times New Roman" w:cs="Times New Roman"/>
          <w:sz w:val="28"/>
          <w:szCs w:val="28"/>
        </w:rPr>
        <w:t xml:space="preserve"> 99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E8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80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E8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80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7545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B607AC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75452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AE3E80" w:rsidRDefault="00AE3E80" w:rsidP="00AE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E80" w:rsidRPr="003F7D18" w:rsidRDefault="00AE3E80" w:rsidP="00AE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D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3E80" w:rsidRDefault="00AE3E80" w:rsidP="00AE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E80" w:rsidRPr="0029243B" w:rsidRDefault="00AE3E80" w:rsidP="00AE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92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 муниципального финансового контроля</w:t>
      </w:r>
      <w:r w:rsidR="0037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Андреево-Мелентьевского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E3E80" w:rsidRPr="000D57EE" w:rsidRDefault="00AE3E80" w:rsidP="00AE3E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опубликования.</w:t>
      </w:r>
    </w:p>
    <w:p w:rsidR="00AE3E80" w:rsidRPr="000D57EE" w:rsidRDefault="00AE3E80" w:rsidP="00AE3E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0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E3E80" w:rsidRPr="000D57EE" w:rsidRDefault="00AE3E80" w:rsidP="00A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B9" w:rsidRDefault="00A357B9" w:rsidP="00AE3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7B9" w:rsidRDefault="00A357B9" w:rsidP="00AE3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E80" w:rsidRPr="00E022EA" w:rsidRDefault="00AE3E80" w:rsidP="00AE3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AE3E80" w:rsidRPr="00E022EA" w:rsidRDefault="00E33BE0" w:rsidP="00AE3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Андреево-Мелентьев</w:t>
      </w:r>
      <w:r w:rsidR="00375452" w:rsidRPr="00E0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:rsidR="00AE3E80" w:rsidRPr="00E022EA" w:rsidRDefault="00AE3E80" w:rsidP="00AE3E80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</w:t>
      </w:r>
      <w:bookmarkStart w:id="0" w:name="_GoBack"/>
      <w:bookmarkEnd w:id="0"/>
      <w:r w:rsidR="003F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                                                                        Ю.В. Иваница</w:t>
      </w:r>
      <w:r w:rsidR="00375452" w:rsidRPr="00E0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3E80" w:rsidRDefault="00AE3E80" w:rsidP="00AE3E8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80" w:rsidRDefault="00AE3E80" w:rsidP="00AE3E8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2F" w:rsidRDefault="0088782F" w:rsidP="0088782F">
      <w:pPr>
        <w:ind w:right="-283"/>
        <w:jc w:val="both"/>
        <w:rPr>
          <w:sz w:val="16"/>
        </w:rPr>
      </w:pPr>
      <w:r>
        <w:rPr>
          <w:sz w:val="16"/>
        </w:rPr>
        <w:t xml:space="preserve">постановление вносит </w:t>
      </w:r>
    </w:p>
    <w:p w:rsidR="0088782F" w:rsidRDefault="0088782F" w:rsidP="0088782F">
      <w:pPr>
        <w:ind w:right="-283"/>
        <w:jc w:val="both"/>
        <w:rPr>
          <w:sz w:val="16"/>
        </w:rPr>
      </w:pPr>
      <w:r>
        <w:rPr>
          <w:sz w:val="16"/>
        </w:rPr>
        <w:t>отдел экономики и финансов</w:t>
      </w:r>
    </w:p>
    <w:p w:rsidR="00DD15E5" w:rsidRDefault="00DD15E5" w:rsidP="00AE3E80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E3E80" w:rsidRDefault="00E615A6" w:rsidP="00AE3E80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</w:t>
      </w:r>
      <w:r w:rsidR="000E2C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</w:t>
      </w:r>
      <w:r w:rsidR="00AE3E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иложение</w:t>
      </w:r>
    </w:p>
    <w:p w:rsidR="003E01E6" w:rsidRDefault="00AE3E80" w:rsidP="00AE3E80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Постановлению Администрации</w:t>
      </w:r>
    </w:p>
    <w:p w:rsidR="003E01E6" w:rsidRDefault="00AE3E80" w:rsidP="00AE3E80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E2C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Андреево-Мелентье</w:t>
      </w:r>
      <w:r w:rsidR="00AB7362" w:rsidRPr="00AB736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ского</w:t>
      </w:r>
      <w:r w:rsidR="00E615A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сельского поселения </w:t>
      </w:r>
    </w:p>
    <w:p w:rsidR="00AE3E80" w:rsidRDefault="00E615A6" w:rsidP="00AE3E80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№ </w:t>
      </w:r>
      <w:r w:rsidR="00AD7A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DD15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57</w:t>
      </w:r>
      <w:r w:rsidR="00AD7A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от</w:t>
      </w:r>
      <w:r w:rsidR="006745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</w:t>
      </w:r>
      <w:r w:rsidR="00DD15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E022E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.05</w:t>
      </w:r>
      <w:r w:rsidR="00AE3E8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.2017</w:t>
      </w:r>
      <w:r w:rsidR="00E022E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E615A6" w:rsidRPr="00AE3E80" w:rsidRDefault="00E615A6" w:rsidP="00AE3E80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:rsidR="00FA35D2" w:rsidRDefault="00AE3E80" w:rsidP="00AE3E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внутреннего муниципального финансового контроля в Администрации </w:t>
      </w:r>
      <w:r w:rsidR="00674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Андреево-Мелентьев</w:t>
      </w:r>
      <w:r w:rsidR="00AB7362" w:rsidRPr="00AB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Pr="00AE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E3E80" w:rsidRPr="00AE3E80" w:rsidRDefault="00AE3E80" w:rsidP="00AE3E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D2" w:rsidRPr="00AE3E80" w:rsidRDefault="00FA35D2" w:rsidP="00AE3E80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E3E80" w:rsidRPr="00AE3E80" w:rsidRDefault="00AE3E80" w:rsidP="00AE3E8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Стандарт осуществления внутреннего муниципального финансового контроля (далее – Стандарт) определяет порядок осуществления полномочий по внутреннему муниципальному финансовому контролю (далее - муниципальный финансовый контроль) в </w:t>
      </w:r>
      <w:r w:rsid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5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0C4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Неклиновского района Ростовской области (далее – Администрация)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5D2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Целью Стандарта является установление единых правил планирования и проведения </w:t>
      </w:r>
      <w:r w:rsid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контрольных мероприятий.</w:t>
      </w:r>
    </w:p>
    <w:p w:rsidR="00AE3E80" w:rsidRPr="00AE3E80" w:rsidRDefault="00AE3E80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D2" w:rsidRPr="00AE3E80" w:rsidRDefault="00FA35D2" w:rsidP="00AE3E80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контрольных мероприятий</w:t>
      </w:r>
    </w:p>
    <w:p w:rsidR="00AE3E80" w:rsidRPr="00AE3E80" w:rsidRDefault="00AE3E80" w:rsidP="00AE3E8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План представляет собой перечень контрольных мероприятий с указанием тем контрольных мероприятий, метода осуществления внутреннего муниципального финансового контроля (проверка, ревизия, обследование), объектов контроля, ответственных исполнителей и сроков исполнения контрольных мероприятий.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 формируется и утверждается руководителем организации.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Проект плана составляется с учетом требований, установленных </w:t>
      </w:r>
      <w:r w:rsidR="00B85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3</w:t>
      </w:r>
      <w:r w:rsidR="0041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7B" w:rsidRPr="00B85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8547B" w:rsidRPr="00B8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полномочий органом внутреннего муниципального финансового контроля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B854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B8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Администрации </w:t>
      </w:r>
      <w:r w:rsidR="0041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Андреево-Мелентьевского </w:t>
      </w:r>
      <w:r w:rsidR="00B8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C4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</w:t>
      </w:r>
      <w:r w:rsidR="00414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№ 64/1 от 02</w:t>
      </w:r>
      <w:r w:rsidR="000C406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.06.2016г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Планирование осуществляется с применением программно-целевого метода.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должен формироваться таким образом, чтобы он был реально выполнимым и создавал условия для качественного выполнения планируемых мероприятий в установленные сроки.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Отбор объектов контроля и периодичность проведения контрольных мероприятий осуществляются исходя из следующих критериев:</w:t>
      </w:r>
    </w:p>
    <w:p w:rsidR="00FA35D2" w:rsidRPr="00AE3E80" w:rsidRDefault="00B8547B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5D2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расходов, осуществляемых в рамках реализации муниципальных программ, но не менее 50% бюджетных средств, направленных на реализацию мероприятий муниципальной программы;</w:t>
      </w:r>
    </w:p>
    <w:p w:rsidR="00FA35D2" w:rsidRPr="00AE3E80" w:rsidRDefault="00B8547B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5D2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поступившей информации о планируемых (проводимых) Контрольно-счетной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5D2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r w:rsidR="00FA35D2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Управлением Федерального казначейства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="00FA35D2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органами муниципального финансового контроля идентичных контрольных мероприятий в целях исключения дублирования контрольной деятельности;</w:t>
      </w:r>
    </w:p>
    <w:p w:rsidR="00FA35D2" w:rsidRPr="00AE3E80" w:rsidRDefault="00B8547B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A35D2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 периода, прошедшего с момента проведения органами муниципального финансового контроля идентичного (аналогичного) контрольного мероприятия (в случае, если указанный период превышает 3 года, данный критерий имеет наивысший приоритет);</w:t>
      </w:r>
    </w:p>
    <w:p w:rsidR="00FA35D2" w:rsidRPr="00AE3E80" w:rsidRDefault="00B8547B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5D2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наличии рисков в деятельности объектов контроля, поступившей от органов муниципального финансового контроля на основании данных предыдущих контрольных мероприятий.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отношении объекта контроля не допускается проведение повторного идентичного контрольного мероприятия (в части темы контрольного мероприятия и проверяемого периода), за исключением случаев поступления в </w:t>
      </w:r>
      <w:r w:rsidR="00B85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информации, подтверждающей наличие нарушений в деятельности объекта контроля (по вновь открывшимся обстоятельствам).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Руководитель утверждает до конца года, предшествующего планируемому финансовому году, проект плана и ежеквартально осуществляет мониторинг выполнения плана, в срок до 15 числа месяца, следующего за отчетным кварталом.</w:t>
      </w:r>
    </w:p>
    <w:p w:rsidR="00B8547B" w:rsidRDefault="00B8547B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5D2" w:rsidRPr="00AE3E80" w:rsidRDefault="00FA35D2" w:rsidP="00B854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проведения контрольного мероприятия.</w:t>
      </w:r>
    </w:p>
    <w:p w:rsidR="00B8547B" w:rsidRDefault="00B8547B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Проведению контрольного мероприятия предшествует подготовительный этап контрольного мероприятия. На данном этапе изучаются законодательные и иные правовые акты по теме контрольного мероприятия, бюджетная (бухгалтерская) отчетность и другие доступные документы, материалы, характеризующие деятельность объекта контроля, проводится анализ данных информационных систем в сфере бюджетных правоотношений и методические рекомендации по соответствующей теме проверки, готовится программа контрольного мероприятия.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результатам предварительного изучения темы и объектов контроля готовятся методические рекомендации, программа проведения контрольного мероприятия, которая должна содержать предмет и метод осуществления контрольного мероприятия, тему контрольного мероприятия, полное наименование объекта контроля, перечень основных вопросов, подлежащих проверке, анализу и оценке в ходе контрольного мероприятия. При этом тема планового контрольного мероприятия указывается в соответствии с Планом, внепланового контрольного мероприятии - исходя из поручений, обращений и иных оснований для проведения контрольного мероприятия.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Программа планового контрольного мероприятия утверждается лицом, к компетенции которого относятся вопросы осуществления муниципального финансового контроля (далее - уполномоченное должностное лицо), до начала проведения контрольного мероприятия.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Программа внепланового контрольного мероприятия утверждается руководителем </w:t>
      </w:r>
      <w:r w:rsidR="00B85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(лицом, исполняющим его обязанности) до начала проведения контрольного мероприятия.</w:t>
      </w:r>
    </w:p>
    <w:p w:rsidR="00B8547B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B8547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персонального состава должностных лиц для проведения контрольного мероприятия должно осуществляться таким образом, чтобы не допускалось возникновение конфликта интересов, исключались ситуации, когда </w:t>
      </w:r>
      <w:r w:rsidR="00B8547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личная заинтересованность сотрудника может повлиять на исполнение им должностных обязанностей в процессе проведения контрольного мероприятия.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="00B8547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контрольном мероприятии не имеют права принимать участие должностные лица, состоящие в родственной связи с сотрудниками объекта контроля. Они обязаны заявить о наличии таких связей. К участию в контрольном мероприятии не привлекаются должностные лица </w:t>
      </w:r>
      <w:r w:rsidR="00B85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47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если они в проверяемом периоде были штатными сотрудниками объекта контроля.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B8547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объекте контроля планируется проверка сведений, составляющих государственную тайну, в данном контрольном мероприятии должны принимать участие должностные лица, имеющие оформленный в установленном порядке допуск к государственной тайне.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должностные лица </w:t>
      </w:r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к участию в проведении контрольного мероприятия могут привлекаться специалисты и эксперты других контролирующих органов, органов исполнительной власти </w:t>
      </w:r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иных организаций по согласованию с их руководителем.</w:t>
      </w:r>
    </w:p>
    <w:p w:rsidR="00D5725A" w:rsidRPr="00AE3E80" w:rsidRDefault="00FA35D2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контрольного мероприятия заключается в совершении контрольных действий: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анализу и оценке состояния определенной сферы деятельности объекта контроля.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на участие в проведении контрольного мероприятия (далее - ответственный исполнитель), при выходе на объект контроля предъявляет </w:t>
      </w:r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проведении проверки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осуществляется в соответствии с </w:t>
      </w:r>
      <w:hyperlink r:id="rId8" w:history="1">
        <w:r w:rsidR="00D5725A" w:rsidRPr="00D572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725A" w:rsidRP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осуществления полномочий органом внутреннего муниципального финансового контроля, утвержденного Постановлением Администрации </w:t>
      </w:r>
      <w:r w:rsidR="006A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52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5725A" w:rsidRP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C562FE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 64/1 от 02.06.2016г</w:t>
      </w:r>
      <w:r w:rsidR="00D5725A" w:rsidRP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при необходимости работы с документами, содержащими сведения, составляющие государственную тайну или имеющ</w:t>
      </w:r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гриф «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служебного пользования</w:t>
      </w:r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предъявляет на объекте контроля соответствующие документы установленного образца.</w:t>
      </w:r>
    </w:p>
    <w:p w:rsidR="00D5725A" w:rsidRPr="00AE3E80" w:rsidRDefault="00FA35D2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могут проводиться сплошным или выборочным способом.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Сплошной способ заключается в проведении контрольных действий в отношении всей совокупности фактов хозяйственной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 соответствующему вопросу Программы контрольного мероприятия.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Выборочный способ заключается в проведении контрольных действий в отношении части фактов хозяйственной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 соответствующему вопросу Программы контрольного мероприятия.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самостоятельно принимает решение об использовании сплошного или выборочного способа проведения контрольных действий, при этом объем и состав выборки определяется таким образом, чтобы обеспечить возможность объективной оценки фактов хозяйственной деятельности объекта контроля по проверяемому вопросу Программы контрольного мероприятия.</w:t>
      </w:r>
    </w:p>
    <w:p w:rsidR="00D5725A" w:rsidRPr="00AE3E80" w:rsidRDefault="00FA35D2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в ходе проведения контрольного мероприятия обеспечивает текущий контроль качества контрольной деятельности.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текущего контроля качества контрольной деятельности осуществляется подтверждение обоснованности всех оценок и выводов, сделанных в ходе и по результатам выполнения контрольных действий, с подтверждением достаточными, надлежащими доказательствами.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встречной проверки не может выходить за рамки периода проведения </w:t>
      </w:r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мероприятия.</w:t>
      </w:r>
    </w:p>
    <w:p w:rsidR="00FA35D2" w:rsidRPr="00AE3E80" w:rsidRDefault="00FA35D2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контрольного мероприятия осуществляется в соответствии с требованиями, установленными </w:t>
      </w:r>
      <w:hyperlink r:id="rId9" w:history="1">
        <w:r w:rsidR="00D5725A" w:rsidRPr="00D572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разделом </w:t>
        </w:r>
      </w:hyperlink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725A" w:rsidRP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осуществления полномочий органом внутреннего муниципального финансового контроля, утвержденного Постановлением Администрации </w:t>
      </w:r>
      <w:r w:rsidR="00BE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  сельского поселения № 64/1 от 02</w:t>
      </w:r>
      <w:r w:rsidR="0052232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.06.2016г</w:t>
      </w:r>
      <w:r w:rsidR="00D5725A" w:rsidRP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 результатам контрольного мероприятия оформляется по форме согласно приложению </w:t>
      </w:r>
      <w:r w:rsid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FA35D2" w:rsidRPr="00AE3E80" w:rsidRDefault="00FA35D2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мероприятий по обращениям правоохранительных органов акт составляется в трех экземплярах.</w:t>
      </w:r>
    </w:p>
    <w:p w:rsidR="00D5725A" w:rsidRPr="00AE3E80" w:rsidRDefault="00FA35D2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</w:t>
      </w:r>
      <w:r w:rsidR="00D5725A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состоит из вводной и описательной частей.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акта должна содержать следующие сведения: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 акта;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проведения контрольного мероприятия;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проведения контрольного мероприятия;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дата </w:t>
      </w:r>
      <w:r w:rsidRPr="00D5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проведении проверки;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контрольного мероприятия;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инициалы и должности ответственных исполнителей с указанием руководителя контрольного мероприятия;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 деятельности объекта контроля;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объекте контроля: полное и сокращенное наименование объекта контроля; ведомственная принадлежность и наименование вышестоящего органа (при наличии), сведения о лице, осуществляющем функции и полномочия учредителя (при наличии), фамилии, инициалы и должности лиц объекта контроля, имевших право подписи финансовых и расчетных документов в ревизуемом (проверяемом) периоде и на момент проверки, период работы, телефоны, 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идентификационный номер налогоплательщика (ИНН), номер и дата свидетельства о внесении записи в Единый государственный реестр юридических лиц, код причины постановки на учет (КПП), основной регистрационный номер (ОГРН);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реквизиты всех лицевых счетов, открытых в финансовых органах и в органах Федерального казначейства;</w:t>
      </w:r>
    </w:p>
    <w:p w:rsidR="00D5725A" w:rsidRPr="00AE3E80" w:rsidRDefault="00D5725A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данные, характеризующие деятельность объекта контроля.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</w:t>
      </w:r>
      <w:r w:rsidR="003B1C49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Описательная часть акта должна содержать результаты контрольного мероприятия на объекте контроля по всем вопросам, указанным в Программе контрольного мероприятия.</w:t>
      </w:r>
    </w:p>
    <w:p w:rsidR="003B1C49" w:rsidRPr="00AE3E80" w:rsidRDefault="00FA35D2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</w:t>
      </w:r>
      <w:r w:rsidR="003B1C49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акта должны соблюдаться следующие требования: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объективность, краткость и ясность при изложении результатов контрольного мероприятия на объекте контроля;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и хронологическая последовательность излагаемого материала;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фактических данных только на основе материалов соответствующих документов, проверенных ответственными исполнителями, при наличии исчерпывающих ссылок на них;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формулировок выявленных нарушений и недостатков.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 объекте контроля нарушений и недостатков, а также причиненного ущерба местному бюджету они отражаются в акте, при этом следует указывать: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статьи законов и (или) пункты иных нормативных правовых актов, требования которых нарушены;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выявленных нарушений, при этом суммы указываются раздельно по отчетным годам или проверяемым периодам, видам средств;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допущенных нарушений и недостатков;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выявленного в ходе контрольного мероприятия ущерба местному бюджету;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включение в акт различного рода предположений, не подтвержденных документами.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контроля, а также их характеристика с использованием таких юридических терминов,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 несут персональную ответственность за достоверность и объективность фактических данных, изложенных в акте по результатам контрольного мероприятия.</w:t>
      </w:r>
    </w:p>
    <w:p w:rsidR="003B1C49" w:rsidRPr="00AE3E80" w:rsidRDefault="00FA35D2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</w:t>
      </w:r>
      <w:r w:rsidR="003B1C49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обследования состоит из вводной, описательной и заключительной частей.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заключения оформляется аналогично </w:t>
      </w:r>
      <w:hyperlink r:id="rId10" w:anchor="P86" w:history="1">
        <w:r w:rsidRPr="003B1C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пункту 3.2</w:t>
        </w:r>
      </w:hyperlink>
      <w:r w:rsidRPr="003B1C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Стандарта.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Описательная часть заключения должна содержать результаты обследования по всем вопросам, указанным в Программе контрольного мероприятия.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составлению заключения аналогичны требованиям, установленным </w:t>
      </w:r>
      <w:hyperlink r:id="rId11" w:anchor="P99" w:history="1">
        <w:r w:rsidRPr="003B1C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Стандарта.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заключению по результатам обследования приобщаются результаты проведенных осмотров, исследований и экспертиз, фото-, видео- и аудио-, а также иные материалы, изученные при проведении обследования и подтверждающие выводы об оценке состояния сферы деятельности объекта контроля.</w:t>
      </w:r>
    </w:p>
    <w:p w:rsidR="003B1C49" w:rsidRPr="00AE3E80" w:rsidRDefault="003B1C49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в заключении по результатам обследования информации, указывающей на нарушение объектом контроля бюджетного законодательства Российской Федерации и иных нормативных правовых актов, регулирующих бюджетные правоотношения, руководителем администрации сельского поселения (лицом, исполняющим его обязанности) может быть принято решение о проведении внеплановой проверки, ревизии.</w:t>
      </w:r>
    </w:p>
    <w:p w:rsidR="00FA35D2" w:rsidRPr="00AE3E80" w:rsidRDefault="00FA35D2" w:rsidP="00D5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3.24.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выявленных на объектах контроля нарушений законодательства Российской Федерации, содержащих признаки действий должностных лиц, влекущих за собой уголовную ответственность или тр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ебующих иных мер реагирования, А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готовит и направляет информацию в правоохранительные органы для рассмотрения.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приложений к акту (заключению) в тексте на это обязательно делается ссылка. Все приложения к актам (заключениям) располагаются и нумеруются в хронологической последовательности по мере упоминания их в тексте.</w:t>
      </w:r>
    </w:p>
    <w:p w:rsidR="00FA35D2" w:rsidRPr="00AE3E80" w:rsidRDefault="00FA35D2" w:rsidP="003B1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результаты встречной проверки оформляет актом в трех экземпл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ярах (по одному экземпляру для А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объекта контроля и объекта встречной проверки).</w:t>
      </w:r>
    </w:p>
    <w:p w:rsidR="00191A5B" w:rsidRPr="00AE3E80" w:rsidRDefault="00FA35D2" w:rsidP="00191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процедуре реализации контрольного мероприятия относится:</w:t>
      </w:r>
    </w:p>
    <w:p w:rsidR="00191A5B" w:rsidRPr="00AE3E80" w:rsidRDefault="00191A5B" w:rsidP="00191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(уполномоченным лицом) А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результатов контрольного мероприятия, отраженных в акте (заключении), и возражений объекта контроля по акту (заключению) (при наличии);</w:t>
      </w:r>
    </w:p>
    <w:p w:rsidR="00191A5B" w:rsidRPr="00AE3E80" w:rsidRDefault="00191A5B" w:rsidP="00191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направление объекту контроля представления и (или) предписания;</w:t>
      </w:r>
    </w:p>
    <w:p w:rsidR="00191A5B" w:rsidRPr="00AE3E80" w:rsidRDefault="00191A5B" w:rsidP="00191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направление уведомления о применении бюджетных мер принуждения;</w:t>
      </w:r>
    </w:p>
    <w:p w:rsidR="00191A5B" w:rsidRPr="00AE3E80" w:rsidRDefault="00191A5B" w:rsidP="00191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результатов контрольных мероприятий,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3.28.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по результатам контрольного мероприятия в случае установления нарушений бюджетного законодательства Российской Федерации и иных нормативных правовых актов Российской Федерации и 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регулирующих бюджетные правоотношения, составляет </w:t>
      </w:r>
      <w:r w:rsidR="00191A5B" w:rsidRP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 </w:t>
      </w:r>
      <w:hyperlink r:id="rId12" w:anchor="P343" w:history="1">
        <w:r w:rsidR="00191A5B" w:rsidRPr="00191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представления</w:t>
        </w:r>
      </w:hyperlink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форме согласно приложению 2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 </w:t>
      </w:r>
      <w:hyperlink r:id="rId13" w:anchor="P412" w:history="1">
        <w:r w:rsidR="00191A5B" w:rsidRPr="00191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предписания</w:t>
        </w:r>
      </w:hyperlink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форме согласно приложению 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готовит проект представления в адрес объекта контроля в течение 3 рабочих дней с даты подписания акта (заключения).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3.30.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(руководитель) передает поселения (лицу, исполняющему его обязанности) или уполномоченному должностному лицу не позднее 20 календарных дней со дня получения возражений, при отсутствии возражений - в течение 10 календарных дней со дня получения акта.</w:t>
      </w:r>
    </w:p>
    <w:p w:rsidR="00FA35D2" w:rsidRPr="00AE3E80" w:rsidRDefault="00FA35D2" w:rsidP="00191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по результатам контрольного меропр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 подписывает руководитель А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(лицо, исполняющее его обязанности).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акта (заключения), возражения по акту (заключению) и иные материалы контрольного мероприятия по решению руководителя 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(лица, исполняющего его обязанности) или уполномоченного должностного лица могут рассматриваться с приглашением представителей объекта контроля, участием руководителя контрольного мероприятия, ответственных исполнителей, и иных специалистов 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доведения итогов контрольного мероприятия до сведения руководителей соответствующих органов власти 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готовит и направляет информационное письмо.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3.34.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в течение 3 дней после подписания акта (заключения), в котором отсутствуют нарушения, а также в течение 3 дней после подписания руководителем 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(лицом, исполняющим его обязанности) или уполномоченным должностным лицом представления и (или) предписания:</w:t>
      </w:r>
    </w:p>
    <w:p w:rsidR="00191A5B" w:rsidRPr="00AE3E80" w:rsidRDefault="00191A5B" w:rsidP="00191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 </w:t>
      </w:r>
      <w:hyperlink r:id="rId14" w:anchor="P465" w:history="1">
        <w:r w:rsidRPr="00191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результатах контрольного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форме согласно приложению4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Стандарту;</w:t>
      </w:r>
    </w:p>
    <w:p w:rsidR="00191A5B" w:rsidRPr="00AE3E80" w:rsidRDefault="00191A5B" w:rsidP="00191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дело в соответствии с установленной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номенклатурой.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проведения контрольного мероприятия признаков состава административных правонарушений ответственный исполнитель в течение 10 дней с момента получения акта объектом контроля составляет проект протокола об административном правонарушении. Протокол передается с документами, подтверждающими факт административного правонарушения, заверенными надлежащим образом, для возбуждения административного производства в отношении виновных должностных лиц.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3.36.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соответствующий муниципальный орган (должностному лицу).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3.37.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применения бюджетных мер принуждения оформляется </w:t>
      </w:r>
      <w:hyperlink r:id="rId15" w:anchor="P869" w:history="1">
        <w:r w:rsidR="00191A5B" w:rsidRPr="00191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применении бюджетных мер принуждения по форме 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приложению 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Стандарту, которое подписывается уполномоченным лицом и направляется руководителю </w:t>
      </w:r>
      <w:r w:rsidR="0019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1A5B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(лицу, исполняющему его обязанности).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3.38. </w:t>
      </w:r>
      <w:r w:rsidR="00567574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материалов контрольных мероприятий, как и других служебных документов, не подлежит разглашению. Разрешение на выдачу дела с материалами контрольного мероприятия третьим лицам может быть да</w:t>
      </w:r>
      <w:r w:rsidR="005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исключительно руководителем А</w:t>
      </w:r>
      <w:r w:rsidR="00567574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(лицом, исполняющим его обязанности) или уполномоченным должностным лицом.</w:t>
      </w:r>
    </w:p>
    <w:p w:rsidR="00FA35D2" w:rsidRPr="00AE3E80" w:rsidRDefault="00FA35D2" w:rsidP="00AE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3.39. </w:t>
      </w:r>
      <w:r w:rsidR="00567574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Выемка документов из материалов контрольных мероприятий категорически запрещена, снятие копий и их передача внешним адресатам допускается только на основании их письменных запросов п</w:t>
      </w:r>
      <w:r w:rsidR="005E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согласованию с руководителем А</w:t>
      </w:r>
      <w:r w:rsidR="00567574" w:rsidRPr="00AE3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(лицом, исполняющим его обязанности).</w:t>
      </w:r>
    </w:p>
    <w:p w:rsidR="00FA35D2" w:rsidRPr="006D2D5D" w:rsidRDefault="00FA35D2" w:rsidP="006D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pageBreakBefore/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FA35D2" w:rsidRPr="006D2D5D" w:rsidRDefault="00FA35D2" w:rsidP="006D2D5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D2D5D"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</w:t>
      </w:r>
      <w:r w:rsid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D2D5D"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внутреннего муниципального финансового контроля</w:t>
      </w:r>
      <w:r w:rsid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утвержденному Постановлением Администрации </w:t>
      </w:r>
      <w:r w:rsidR="004E723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Андреево-Мелентьев</w:t>
      </w:r>
      <w:r w:rsidR="00745F36" w:rsidRPr="00745F3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r w:rsid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№ __ от __.__.2017</w:t>
      </w:r>
    </w:p>
    <w:p w:rsidR="006D2D5D" w:rsidRDefault="006D2D5D" w:rsidP="006D2D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5D2" w:rsidRPr="006708D0" w:rsidRDefault="00FA35D2" w:rsidP="006D2D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Экземпляр N ___</w:t>
      </w:r>
    </w:p>
    <w:p w:rsidR="00FA35D2" w:rsidRPr="006708D0" w:rsidRDefault="00FA35D2" w:rsidP="006D2D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6708D0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FA35D2" w:rsidRPr="006708D0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6708D0" w:rsidRDefault="00FA35D2" w:rsidP="006708D0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D2D5D"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____________ 20__ года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(населенный пункт)</w:t>
      </w:r>
    </w:p>
    <w:p w:rsidR="00FA35D2" w:rsidRPr="006708D0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08D0" w:rsidRDefault="00FA35D2" w:rsidP="00670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   для  проведения  контрольного  мероприятия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6708D0" w:rsidRDefault="006708D0" w:rsidP="00670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FA35D2" w:rsidRPr="006708D0">
        <w:rPr>
          <w:rFonts w:ascii="Times New Roman" w:eastAsia="Times New Roman" w:hAnsi="Times New Roman" w:cs="Times New Roman"/>
          <w:szCs w:val="24"/>
          <w:lang w:eastAsia="ru-RU"/>
        </w:rPr>
        <w:t xml:space="preserve">номер  и  дата </w:t>
      </w:r>
      <w:r w:rsidR="006D2D5D" w:rsidRPr="006708D0">
        <w:rPr>
          <w:rFonts w:ascii="Times New Roman" w:eastAsia="Times New Roman" w:hAnsi="Times New Roman" w:cs="Times New Roman"/>
          <w:szCs w:val="24"/>
          <w:lang w:eastAsia="ru-RU"/>
        </w:rPr>
        <w:t>Распоряжения</w:t>
      </w:r>
      <w:r w:rsidR="00FA35D2" w:rsidRPr="006708D0">
        <w:rPr>
          <w:rFonts w:ascii="Times New Roman" w:eastAsia="Times New Roman" w:hAnsi="Times New Roman" w:cs="Times New Roman"/>
          <w:szCs w:val="24"/>
          <w:lang w:eastAsia="ru-RU"/>
        </w:rPr>
        <w:t>,  кем  выдано</w:t>
      </w:r>
      <w:r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6708D0" w:rsidRPr="006708D0" w:rsidRDefault="006708D0" w:rsidP="00670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D0" w:rsidRDefault="006708D0" w:rsidP="00670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Уполномоченные на проведение проверки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</w:t>
      </w:r>
    </w:p>
    <w:p w:rsidR="006708D0" w:rsidRDefault="006708D0" w:rsidP="00670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6708D0">
        <w:rPr>
          <w:rFonts w:ascii="Times New Roman" w:eastAsia="Times New Roman" w:hAnsi="Times New Roman" w:cs="Times New Roman"/>
          <w:lang w:eastAsia="ru-RU"/>
        </w:rPr>
        <w:t>фамилии, инициалы и должности должностных лиц, уполномоченных на</w:t>
      </w:r>
      <w:r>
        <w:rPr>
          <w:rFonts w:ascii="Times New Roman" w:eastAsia="Times New Roman" w:hAnsi="Times New Roman" w:cs="Times New Roman"/>
          <w:lang w:eastAsia="ru-RU"/>
        </w:rPr>
        <w:t xml:space="preserve"> проведение</w:t>
      </w:r>
      <w:r w:rsidRPr="006708D0">
        <w:rPr>
          <w:rFonts w:ascii="Times New Roman" w:eastAsia="Times New Roman" w:hAnsi="Times New Roman" w:cs="Times New Roman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lang w:eastAsia="ru-RU"/>
        </w:rPr>
        <w:t>онтрольного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708D0" w:rsidRPr="006708D0" w:rsidRDefault="006708D0" w:rsidP="00670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08D0">
        <w:rPr>
          <w:rFonts w:ascii="Times New Roman" w:eastAsia="Times New Roman" w:hAnsi="Times New Roman" w:cs="Times New Roman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6708D0">
        <w:rPr>
          <w:rFonts w:ascii="Times New Roman" w:eastAsia="Times New Roman" w:hAnsi="Times New Roman" w:cs="Times New Roman"/>
          <w:lang w:eastAsia="ru-RU"/>
        </w:rPr>
        <w:t xml:space="preserve"> указанием </w:t>
      </w:r>
      <w:r w:rsidR="00FA35D2" w:rsidRPr="006708D0">
        <w:rPr>
          <w:rFonts w:ascii="Times New Roman" w:eastAsia="Times New Roman" w:hAnsi="Times New Roman" w:cs="Times New Roman"/>
          <w:lang w:eastAsia="ru-RU"/>
        </w:rPr>
        <w:t>руководителя контрольного</w:t>
      </w:r>
      <w:r>
        <w:rPr>
          <w:rFonts w:ascii="Times New Roman" w:eastAsia="Times New Roman" w:hAnsi="Times New Roman" w:cs="Times New Roman"/>
          <w:lang w:eastAsia="ru-RU"/>
        </w:rPr>
        <w:t xml:space="preserve"> мероприятия)</w:t>
      </w:r>
    </w:p>
    <w:p w:rsidR="006708D0" w:rsidRDefault="006708D0" w:rsidP="00670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FA35D2" w:rsidRPr="0067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мероприятия</w:t>
      </w:r>
      <w:r w:rsidR="00F6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634F4" w:rsidRDefault="00A92360" w:rsidP="00670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A35D2" w:rsidRPr="00F6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аименование объекта контроля</w:t>
      </w:r>
      <w:r w:rsidR="00F634F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</w:t>
      </w:r>
    </w:p>
    <w:p w:rsidR="00FA35D2" w:rsidRPr="006708D0" w:rsidRDefault="00F634F4" w:rsidP="00670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A35D2" w:rsidRPr="00F6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роверяемый период деятельности объекта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</w:t>
      </w:r>
    </w:p>
    <w:p w:rsidR="00FA35D2" w:rsidRPr="006708D0" w:rsidRDefault="00FA35D2" w:rsidP="008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</w:t>
      </w:r>
    </w:p>
    <w:p w:rsidR="00FA35D2" w:rsidRPr="006708D0" w:rsidRDefault="00FA35D2" w:rsidP="008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начала проведенияконтрольного мероприятия)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C25739" w:rsidRDefault="00FA35D2" w:rsidP="00C25739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объекте финансового контроля (раздел).</w:t>
      </w:r>
    </w:p>
    <w:p w:rsidR="00C25739" w:rsidRDefault="00C25739" w:rsidP="00C2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2" w:rsidRPr="006708D0" w:rsidRDefault="00FA35D2" w:rsidP="00C2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контроля: полное и сокращенное</w:t>
      </w:r>
      <w:r w:rsidR="00C2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объекта контроля; ведомственная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и наименование выше</w:t>
      </w:r>
      <w:r w:rsidR="00C257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органа (при  наличии); сведения о лице, осуществляющем функции и полномочия учредителя (при  наличии), фамилии,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</w:t>
      </w:r>
      <w:r w:rsidR="00C25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иалы и должности лиц объекта контроля, имевших право подписи финансовых и расчетных документов в ревизуемом (проверяемом) периоде и на момент подписания акта, номера телефонов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и главного бухгалтера, иные данные, характеризу</w:t>
      </w:r>
      <w:r w:rsidR="00C2573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деятельность объекта контроля,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</w:t>
      </w:r>
      <w:r w:rsidR="00C25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налогоплательщика (ИНН), номер и дата свидетельства о внесении записи в Единый государственный реестр юридических лиц, код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C2573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ичины постановки на учет (КПП), основной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</w:t>
      </w:r>
      <w:r w:rsidR="00C257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трационный номер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(ОГРН); пе</w:t>
      </w:r>
      <w:r w:rsidR="00C25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 и реквизиты всех лицевых счетов, открытых в финансовых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и в органах Федерального казначейства; иные данные, характеризующие деятельность объекта контроля.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 контрольного мероприятия (раздел).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(Подраздел).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(Пункт).</w:t>
      </w:r>
    </w:p>
    <w:p w:rsidR="00FA35D2" w:rsidRPr="006708D0" w:rsidRDefault="005106BD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установлено следующее:</w:t>
      </w:r>
      <w:r w:rsidR="00FA35D2"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(излагаются результаты контрольного мероприятия по каждому вопросу). 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(Пункт).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(Подраздел).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(Пункт).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(Пункт).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выявленных нарушениях отражена в таблице N 1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2" w:rsidRPr="006708D0" w:rsidRDefault="00FA35D2" w:rsidP="0051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1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2895"/>
        <w:gridCol w:w="2835"/>
        <w:gridCol w:w="2835"/>
      </w:tblGrid>
      <w:tr w:rsidR="00FA35D2" w:rsidRPr="006708D0" w:rsidTr="00FA35D2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</w:tc>
      </w:tr>
      <w:tr w:rsidR="00FA35D2" w:rsidRPr="006708D0" w:rsidTr="00FA35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708D0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708D0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</w:tr>
      <w:tr w:rsidR="00FA35D2" w:rsidRPr="006708D0" w:rsidTr="00FA35D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5D2" w:rsidRPr="006708D0" w:rsidTr="00FA35D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708D0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информации, представленной в таблице N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объектом контроля</w:t>
      </w:r>
      <w:r w:rsidR="005106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106BD" w:rsidRDefault="005106BD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 контрольного мероприятия (раздел).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(Подраздел).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(Пункт).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(Пункт).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Заключение на проект на 3 л. в 2 экз.</w:t>
      </w:r>
    </w:p>
    <w:p w:rsidR="00FA35D2" w:rsidRPr="006708D0" w:rsidRDefault="00FA35D2" w:rsidP="005106BD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о доработке на 2 л. в 1 экз.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          ___________          _______________________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   (подпись)            (расшифровка подписи)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6708D0" w:rsidRDefault="005106BD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ознакомления и</w:t>
      </w:r>
      <w:r w:rsidR="00FA35D2"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возражений (в случае их наличия) установлен 7 календарных дней.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(заключение) составлен в 2-х экземплярах: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- </w:t>
      </w:r>
      <w:r w:rsidR="005106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сельского поселения;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экз. - объект контрольного мероприятия.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6708D0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5106BD" w:rsidRPr="006D2D5D" w:rsidRDefault="005106BD" w:rsidP="005106BD">
      <w:pPr>
        <w:pageBreakBefore/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5106BD" w:rsidRPr="006D2D5D" w:rsidRDefault="005106BD" w:rsidP="005106B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к Стандарт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утвержденному Постановлением Администрации </w:t>
      </w:r>
      <w:r w:rsidR="000579C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Андреево-Мелентьев</w:t>
      </w:r>
      <w:r w:rsidR="00745F36" w:rsidRPr="00745F3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№ __ от __.__.2017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r w:rsidR="000579C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АНДРЕЕВО-МЕЛЕНТЬЕВС</w:t>
      </w:r>
      <w:r w:rsidR="00745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КОГО 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5106BD" w:rsidRPr="006D2D5D" w:rsidRDefault="005106BD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Неклиновского района Ростовской области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106BD" w:rsidRDefault="005106BD" w:rsidP="006D2D5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5106BD" w:rsidRPr="006D2D5D" w:rsidRDefault="005106BD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(тел., факс)</w:t>
      </w:r>
    </w:p>
    <w:p w:rsidR="00FA35D2" w:rsidRPr="006D2D5D" w:rsidRDefault="00FA35D2" w:rsidP="005106BD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A35D2" w:rsidRPr="006D2D5D" w:rsidRDefault="00FA35D2" w:rsidP="005106BD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(кому)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</w:t>
      </w:r>
    </w:p>
    <w:p w:rsidR="00FA35D2" w:rsidRPr="006D2D5D" w:rsidRDefault="00FA35D2" w:rsidP="005106BD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5106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</w:t>
      </w:r>
    </w:p>
    <w:p w:rsidR="00FA35D2" w:rsidRPr="006D2D5D" w:rsidRDefault="00FA35D2" w:rsidP="005106BD">
      <w:pPr>
        <w:shd w:val="clear" w:color="auto" w:fill="FFFFFF"/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(дата)    </w:t>
      </w:r>
      <w:r w:rsidR="005106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(номер)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Администрация </w:t>
      </w:r>
      <w:r w:rsidR="00F446D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Андреево-Мелентьев</w:t>
      </w:r>
      <w:r w:rsidR="00745F36" w:rsidRPr="00745F3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рассмотрев результаты проверки (ревизии) __________________________, отраженные в акте от _______________, информирует о следующих выявленных нарушениях: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выявленные нарушения бюджетного законодательства Российской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и иных нормативных правовых актов, регулирующих бюджетные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правоотношения, условий договоров (соглашений) о предоставлении средств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бюджета, условий государственных (муниципальных) контрактов, целей,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______________________________________________________________________________.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контроля) </w:t>
      </w:r>
      <w:hyperlink r:id="rId16" w:anchor="P386" w:history="1">
        <w:r w:rsidRPr="006D2D5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&lt;*&gt;</w:t>
        </w:r>
      </w:hyperlink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51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С  учетом изложенного, руководствуясь статьями 269.2 и 270.2 Бюджетного кодекса Российской Федерации, 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дминистрация сельского поселения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ТРЕБУЕТ: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1. Принять меры по устранению причин и условий выявленных нарушений по: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статей Бюджетного кодекса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иных нормативных правовых актов,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пунктов договоров, соглашений, государственных (муниципальных) контрактов и т.д., требования, которых нарушены)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 до ____________.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  Рассмотреть вопрос о привлечении к ответственности должностных лиц, допустивших указанные нарушения.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Копию  правового акта и информацию о принятых мерах с приложением копий документов,  подтверждающих  устранение выявленных нарушений, представить в 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дминистрацию сельского поселения до ____________.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          ___________          _______________________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 (подпись)            (расшифровка подписи)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--------------------------------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&lt;*&gt;  Те  или  иные нарушения указываются только в случае их выявления в ходе проверки (ревизии).</w:t>
      </w:r>
    </w:p>
    <w:p w:rsidR="00992BFA" w:rsidRPr="006D2D5D" w:rsidRDefault="00992BFA" w:rsidP="00992BFA">
      <w:pPr>
        <w:pageBreakBefore/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992BFA" w:rsidRPr="006D2D5D" w:rsidRDefault="00992BFA" w:rsidP="00992BFA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к Стандарт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утвержденному Постановлением Администрации </w:t>
      </w:r>
      <w:r w:rsidR="00562D6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Андреево-Мелентьев</w:t>
      </w:r>
      <w:r w:rsidR="00745F36" w:rsidRPr="00745F3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№ __ от __.__.2017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92BFA" w:rsidRDefault="00992BFA" w:rsidP="00992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r w:rsidR="00562D6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АНДРЕЕВО-МЕЛЕНТЬЕВ</w:t>
      </w:r>
      <w:r w:rsidR="00745F3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92BFA" w:rsidRPr="006D2D5D" w:rsidRDefault="00992BFA" w:rsidP="00992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Неклиновского района Ростовской области</w:t>
      </w:r>
    </w:p>
    <w:p w:rsidR="00992BFA" w:rsidRPr="006D2D5D" w:rsidRDefault="00992BFA" w:rsidP="0099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92BFA" w:rsidRDefault="00992BFA" w:rsidP="00992BFA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992BFA" w:rsidRPr="006D2D5D" w:rsidRDefault="00992BFA" w:rsidP="00992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(тел., факс)</w:t>
      </w:r>
    </w:p>
    <w:p w:rsidR="00992BFA" w:rsidRPr="006D2D5D" w:rsidRDefault="00992BFA" w:rsidP="00992BF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92BFA" w:rsidRPr="006D2D5D" w:rsidRDefault="00992BFA" w:rsidP="00992BFA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(кому)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ПРЕДПИСАНИЕ</w:t>
      </w:r>
    </w:p>
    <w:p w:rsidR="00FA35D2" w:rsidRPr="006D2D5D" w:rsidRDefault="00FA35D2" w:rsidP="00992BFA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   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_________________________</w:t>
      </w:r>
    </w:p>
    <w:p w:rsidR="00FA35D2" w:rsidRPr="006D2D5D" w:rsidRDefault="00FA35D2" w:rsidP="00992BFA">
      <w:pPr>
        <w:shd w:val="clear" w:color="auto" w:fill="FFFFFF"/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(дата)         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(номер)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Администрация сельского поселения, рассмотрев результаты проверки (ревизии) ___________________________, отраженные в акте от ______________, руководствуясь  статьями  269.2,  270.2  Бюджетного  кодекса Российской Федерации,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ПРЕДПИСЫВАЕТ: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1. Устранить нарушения _________________________________________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 (указание статей Бюджетного </w:t>
      </w:r>
      <w:hyperlink r:id="rId17" w:history="1">
        <w:r w:rsidRPr="006D2D5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кодекса</w:t>
        </w:r>
      </w:hyperlink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иных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правовых актов, договоров, соглашений, государственных (муниципальных) контрактов и других документов, требования которых нарушены)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 до ______________.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 Возместить в местный бюджет средства _______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                                                 (местного бюджета,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субвенции, субсидии, иных межбюджетных трансфертов, использованные с нарушением законодательства или нормативных правовых актов)</w:t>
      </w:r>
    </w:p>
    <w:p w:rsidR="00FA35D2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 _________ рублей до _________ по следующим реквизитам:</w:t>
      </w:r>
    </w:p>
    <w:p w:rsidR="00992BFA" w:rsidRDefault="00992BFA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992BFA" w:rsidRDefault="00992BFA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992BFA" w:rsidRPr="006D2D5D" w:rsidRDefault="00992BFA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Информацию  об  устранении  нарушений  с  приложением копий документов, подтверждающих  устранение выявленных нарушений, представить в 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дминистрацию сельского поселения до ____________.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Невыполнение   в   установленный  срок  настоящего  предписания  влечет административную  ответственность должностных лиц в соответствии с частью 2 статьи 19.5 Кодекса Российской   Федерации об административных правонарушениях.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Кроме  того,  в соответствии с частью 4 статьи 270.2 Бюджетного кодекса Российской   Федерации  в  случае  неисполнения  настоящего  предписания  о возврате средств в местный бюджет 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дминистрация сельского поселения будет вынуждена обратиться в суд о взыскании с Вас суммы ущерба, причиненного 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бюджету А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сельского поселения.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          ________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          _____</w:t>
      </w:r>
      <w:r w:rsidR="00992B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 (подпись)            (расшифровка подписи)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61AE5" w:rsidRPr="006D2D5D" w:rsidRDefault="00461AE5" w:rsidP="00461AE5">
      <w:pPr>
        <w:pageBreakBefore/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461AE5" w:rsidRPr="006D2D5D" w:rsidRDefault="00461AE5" w:rsidP="00461AE5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к Стандарт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утвержденному Постановлением Администрации </w:t>
      </w:r>
      <w:r w:rsidR="00CF0905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Андреево-Мелентьев</w:t>
      </w:r>
      <w:r w:rsidR="00745F3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№ __ от __.__.2017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контрольного мероприятия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контроля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Проверенный период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(руководитель) контрольного мероприятия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6"/>
        <w:gridCol w:w="898"/>
        <w:gridCol w:w="721"/>
      </w:tblGrid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I. ОБЩИЕ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Количество проведенных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ревизий, всего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поручениям руководителей органов исполнительной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прочим обращениям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проверок, всего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поручениям руководителей органов исполнительной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прочим обращениям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ревизий и проверок (единиц), финансируемых из: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Информация об объеме проверенных средств, всего (рублей)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областного бюджета, предоставленных ОИВ и ГКУ </w:t>
            </w:r>
            <w:hyperlink r:id="rId18" w:anchor="P837" w:history="1">
              <w:r w:rsidRPr="006D2D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местного бюджета, предоставленных ОМС и МКУ </w:t>
            </w:r>
            <w:hyperlink r:id="rId19" w:anchor="P837" w:history="1">
              <w:r w:rsidRPr="006D2D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субсидий, предоставленных ГАУ и ГБУ </w:t>
            </w:r>
            <w:hyperlink r:id="rId20" w:anchor="P837" w:history="1">
              <w:r w:rsidRPr="006D2D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субсидий, предоставленных МАУ и МБУ </w:t>
            </w:r>
            <w:hyperlink r:id="rId21" w:anchor="P837" w:history="1">
              <w:r w:rsidRPr="006D2D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внебюджетных фондов </w:t>
            </w:r>
            <w:hyperlink r:id="rId22" w:anchor="P837" w:history="1">
              <w:r w:rsidRPr="006D2D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межбюджетных трансфертов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других средств </w:t>
            </w:r>
            <w:hyperlink r:id="rId23" w:anchor="P837" w:history="1">
              <w:r w:rsidRPr="006D2D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II. ОБЩИЙ ОБЪЕМ ВЫЯВЛЕННЫХ ФИНАНСОВЫХ НАРУШЕНИЙ, ВСЕГО (РУБЛЕЙ)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Нарушения бюджетного законодательства, имеющие признаки административных правонарушений (из </w:t>
            </w:r>
            <w:hyperlink r:id="rId24" w:anchor="P566" w:history="1">
              <w:r w:rsidRPr="006D2D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строки 2000</w:t>
              </w:r>
            </w:hyperlink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нецелевое использование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невозврат либо несвоевременный возврат бюджетного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неперечисление либо несвоевременное перечисление платы за пользование бюджетным кредитом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условий предоставления бюджетного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условий предоставления межбюджетных трансфертов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условий предоставления бюджетных инвестиций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условий предоставления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порядка представления бюджетной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порядка составления, утверждения и ведения бюджетных смет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запрета на предоставление бюджетных кредитов и (или)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бюджетной росписи сводной бюджетной росписи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порядка принятия бюджетных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запрета на размещение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сроков обслуживания и погашения государственного (муниципального)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порядка формирования государственного (муниципального)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исполнения платежных документов и представления органа Федерального казначейства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Иные нарушения бюджетного законодательства (из </w:t>
            </w:r>
            <w:hyperlink r:id="rId25" w:anchor="P566" w:history="1">
              <w:r w:rsidRPr="006D2D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строки 2000</w:t>
              </w:r>
            </w:hyperlink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неэффективное использование денежных средств и нефинансовых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неперечисление (неполное перечисление) средств в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указаний о порядке применения бюджетной классификации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при исполнении бюджета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нарушения бюджетного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Нарушения иных нормативных правовых актов, регулирующих бюджетные правоотношения (из </w:t>
            </w:r>
            <w:hyperlink r:id="rId26" w:anchor="P566" w:history="1">
              <w:r w:rsidRPr="006D2D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строки 2000</w:t>
              </w:r>
            </w:hyperlink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расходовании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использовании (выбытии) нефинансовых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возмещении расходов сверх установленных размеров (норм)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приемке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III. НАРУШЕНИЯ ПРАВИЛ ВЕДЕНИЯ БУХГАЛТЕРСКОГО (БЮДЖЕТНОГО) УЧЕТА И СОСТАВЛЕНИЯ БУХГАЛТЕРСКОЙ (БЮДЖЕТНОЙ) ОТЧЕТНОСТИ, ВСЕГО (РУБЛЕЙ)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Нарушения правил ведения бухгалтерского (бюджетного) учета,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порядка ведения кассовых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порядка ведения бюджетного учета,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нарушения порядка ведения учета государственного (муниципального)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порядка ведения бухгалтерского учета,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грубые нарушения правил ведения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порядка ведения учета государственного (муниципального)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Нарушения правил составления бухгалтерской (бюджетной) отчетности,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составления бюджетной отчетности,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нарушения при составлении отчетности о реализации государственных </w:t>
            </w: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программ (подпрограмм) и государственных (муниципальных)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нарушения составления бухгалтерской отчетности,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грубые нарушения правил предоставления бухгалтерской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IV. НЕСУММОВЫЕ НАРУШЕНИЯ, ВСЕГО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бюджетного законодательства,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срока направления информации о результатах рассмотрения дела в 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закона о бухгалтерском учете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 ИНФОРМАЦИЯ О РЕАЛИЗАЦИИ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Направлены предложения, информация, материалы (единиц),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объекту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учредителю объекта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руководителю области,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главе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правоохранительным органам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прочим организациям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Уполномоченными органами по результатам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составлено протоколов об административной ответственности, всего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привлечено к административной ответственности должностных лиц, всего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назначено административное наказание в виде штрафа на должностных лиц, всего (рублей)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Объектами контроля по результатам контрольных мероприятий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приняты правовые акты,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привлечено к ответственности должностных лиц,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освобождено от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иной дисциплинарной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материальной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Вышестоящими органами по результатам контрольных мероприятий </w:t>
            </w: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приняты правовые акты,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привлечено к ответственности должностных лиц,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освобождено от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иной дисциплинарной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5D2" w:rsidRPr="006D2D5D" w:rsidTr="00FA35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5D2" w:rsidRPr="006D2D5D" w:rsidRDefault="00FA35D2" w:rsidP="006D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материальной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5D2" w:rsidRPr="006D2D5D" w:rsidRDefault="00FA35D2" w:rsidP="006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Пояснения к показателям, аналогичным кодам строки: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ОИВ - органы исполнительной власти;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ОМС - органы местного самоуправления;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ГКУ - государственные казенные учреждения;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ГАУ - государственные автономные учреждения;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ГБУ - государственные бюджетные учреждения;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- муниципальные казенные учреждения;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- муниципальные автономные учреждения;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 - муниципальные бюджетные учреждения;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внебюджетные фонды (фонд обязательного медицинского страхования, дорожные фонды и пр.).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средства - иные средства, не вошедшие в другие строки отчета.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461AE5" w:rsidRPr="006D2D5D" w:rsidRDefault="00461AE5" w:rsidP="00461AE5">
      <w:pPr>
        <w:pageBreakBefore/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461AE5" w:rsidRPr="006D2D5D" w:rsidRDefault="00461AE5" w:rsidP="00461AE5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к Стандарт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утвержденному Постановлением Администрации </w:t>
      </w:r>
      <w:r w:rsidR="001000D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Андреево-Мелентьев</w:t>
      </w:r>
      <w:r w:rsidR="00745F3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№ __ от __.__.2017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61AE5" w:rsidRPr="006D2D5D" w:rsidRDefault="00461AE5" w:rsidP="00461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61AE5" w:rsidRDefault="00461AE5" w:rsidP="00461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r w:rsidR="001000D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АНДРЕЕВО-МЕЛЕНТЬЕВ</w:t>
      </w:r>
      <w:r w:rsidR="00745F3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r w:rsidR="00745F36"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461AE5" w:rsidRPr="006D2D5D" w:rsidRDefault="00461AE5" w:rsidP="00461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Неклиновского района Ростовской области</w:t>
      </w:r>
    </w:p>
    <w:p w:rsidR="00461AE5" w:rsidRPr="006D2D5D" w:rsidRDefault="00461AE5" w:rsidP="00461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61AE5" w:rsidRDefault="00461AE5" w:rsidP="00461AE5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461AE5" w:rsidRPr="006D2D5D" w:rsidRDefault="00461AE5" w:rsidP="00461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(тел., факс)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</w:t>
      </w:r>
    </w:p>
    <w:p w:rsidR="00FA35D2" w:rsidRPr="006D2D5D" w:rsidRDefault="00FA35D2" w:rsidP="006D2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применении бюджетных мер принуждения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461AE5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 года       </w:t>
      </w:r>
      <w:r w:rsidR="00461A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N 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Настоящим уведомляем, что в ходе проверки ____</w:t>
      </w:r>
      <w:r w:rsidR="00461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461AE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_________, проведенной в __</w:t>
      </w:r>
      <w:r w:rsidR="00461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(акт  от  _________),  установлен  факт  нецелевого использования бюджетных средств в сумме _</w:t>
      </w:r>
      <w:r w:rsidR="00461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(______</w:t>
      </w:r>
      <w:r w:rsidR="00461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_________) рублей ____</w:t>
      </w:r>
      <w:r w:rsidR="00461AE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В соответствии со статьей 306.2 Бюджетного кодекса Российской Федерации данное  уведомление  направляется в финансовый орган для принятия решения о применении бюджетных мер принуждения.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               ___________       _______________________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                          (подпись)         (расшифровка подписи)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┌──┐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│      │ бесспорное  взыскание  суммы  средств,  предоставленных из местного бюджета;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└──┘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┌──┐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│       │ бесспорное   взыскание   суммы   платы   за  пользование  средствами, предоставленными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└──┘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местного бюджета;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┌──┐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│      │ бесспорное   взыскание   пеней  за  несвоевременный  возврат  средств местного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└──┘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┌──┐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│       │ приостановление    предоставления    межбюджетных   трансфертов   (за исключением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└──┘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субвенций);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┌──┐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│       │ сокращение  предоставления  межбюджетных  трансфертов (за исключением субвенций);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└──┘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┌──┐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│      │ отказать в применении бюджетных мер принуждения.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└──┘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          ___________          _______________________</w:t>
      </w:r>
    </w:p>
    <w:p w:rsidR="00FA35D2" w:rsidRPr="006D2D5D" w:rsidRDefault="00FA35D2" w:rsidP="006D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D5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                                           (подпись)            (расшифровка подписи)</w:t>
      </w:r>
    </w:p>
    <w:p w:rsidR="00AE3E80" w:rsidRPr="006D2D5D" w:rsidRDefault="00AE3E80" w:rsidP="006D2D5D">
      <w:pPr>
        <w:spacing w:after="0" w:line="240" w:lineRule="auto"/>
        <w:rPr>
          <w:rFonts w:ascii="Times New Roman" w:hAnsi="Times New Roman" w:cs="Times New Roman"/>
        </w:rPr>
      </w:pPr>
    </w:p>
    <w:sectPr w:rsidR="00AE3E80" w:rsidRPr="006D2D5D" w:rsidSect="00AE3E80">
      <w:headerReference w:type="default" r:id="rId27"/>
      <w:headerReference w:type="first" r:id="rId2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EB" w:rsidRDefault="00D87AEB" w:rsidP="00AE3E80">
      <w:pPr>
        <w:spacing w:after="0" w:line="240" w:lineRule="auto"/>
      </w:pPr>
      <w:r>
        <w:separator/>
      </w:r>
    </w:p>
  </w:endnote>
  <w:endnote w:type="continuationSeparator" w:id="1">
    <w:p w:rsidR="00D87AEB" w:rsidRDefault="00D87AEB" w:rsidP="00AE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EB" w:rsidRDefault="00D87AEB" w:rsidP="00AE3E80">
      <w:pPr>
        <w:spacing w:after="0" w:line="240" w:lineRule="auto"/>
      </w:pPr>
      <w:r>
        <w:separator/>
      </w:r>
    </w:p>
  </w:footnote>
  <w:footnote w:type="continuationSeparator" w:id="1">
    <w:p w:rsidR="00D87AEB" w:rsidRDefault="00D87AEB" w:rsidP="00AE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00923"/>
      <w:docPartObj>
        <w:docPartGallery w:val="Page Numbers (Top of Page)"/>
        <w:docPartUnique/>
      </w:docPartObj>
    </w:sdtPr>
    <w:sdtContent>
      <w:p w:rsidR="006745BE" w:rsidRDefault="009F087F">
        <w:pPr>
          <w:pStyle w:val="a7"/>
          <w:jc w:val="center"/>
        </w:pPr>
        <w:fldSimple w:instr="PAGE   \* MERGEFORMAT">
          <w:r w:rsidR="00DD15E5">
            <w:rPr>
              <w:noProof/>
            </w:rPr>
            <w:t>2</w:t>
          </w:r>
        </w:fldSimple>
      </w:p>
    </w:sdtContent>
  </w:sdt>
  <w:p w:rsidR="006745BE" w:rsidRDefault="006745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758043"/>
      <w:docPartObj>
        <w:docPartGallery w:val="Page Numbers (Top of Page)"/>
        <w:docPartUnique/>
      </w:docPartObj>
    </w:sdtPr>
    <w:sdtContent>
      <w:p w:rsidR="006745BE" w:rsidRDefault="009F087F">
        <w:pPr>
          <w:pStyle w:val="a7"/>
          <w:jc w:val="center"/>
        </w:pPr>
        <w:fldSimple w:instr="PAGE   \* MERGEFORMAT">
          <w:r w:rsidR="006745BE">
            <w:rPr>
              <w:noProof/>
            </w:rPr>
            <w:t>1</w:t>
          </w:r>
        </w:fldSimple>
      </w:p>
    </w:sdtContent>
  </w:sdt>
  <w:p w:rsidR="006745BE" w:rsidRDefault="006745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30E6"/>
    <w:multiLevelType w:val="hybridMultilevel"/>
    <w:tmpl w:val="EB42E98A"/>
    <w:lvl w:ilvl="0" w:tplc="EBE08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20"/>
    <w:rsid w:val="00003D83"/>
    <w:rsid w:val="000579CB"/>
    <w:rsid w:val="000C406F"/>
    <w:rsid w:val="000E2C30"/>
    <w:rsid w:val="001000DD"/>
    <w:rsid w:val="00191A5B"/>
    <w:rsid w:val="002C3320"/>
    <w:rsid w:val="0031579C"/>
    <w:rsid w:val="003178AF"/>
    <w:rsid w:val="00375452"/>
    <w:rsid w:val="003B1C49"/>
    <w:rsid w:val="003B39A4"/>
    <w:rsid w:val="003C6E07"/>
    <w:rsid w:val="003E01E6"/>
    <w:rsid w:val="003E785C"/>
    <w:rsid w:val="003F0E76"/>
    <w:rsid w:val="004146D7"/>
    <w:rsid w:val="0045654E"/>
    <w:rsid w:val="00461AE5"/>
    <w:rsid w:val="004E7235"/>
    <w:rsid w:val="005106BD"/>
    <w:rsid w:val="00522329"/>
    <w:rsid w:val="00562D66"/>
    <w:rsid w:val="00567574"/>
    <w:rsid w:val="005E6E3C"/>
    <w:rsid w:val="006708D0"/>
    <w:rsid w:val="006745BE"/>
    <w:rsid w:val="006A5A9B"/>
    <w:rsid w:val="006D2D5D"/>
    <w:rsid w:val="006E000A"/>
    <w:rsid w:val="006F7EA5"/>
    <w:rsid w:val="00717133"/>
    <w:rsid w:val="00745F36"/>
    <w:rsid w:val="007662DF"/>
    <w:rsid w:val="00860B02"/>
    <w:rsid w:val="0088782F"/>
    <w:rsid w:val="008D5200"/>
    <w:rsid w:val="00987537"/>
    <w:rsid w:val="00992BFA"/>
    <w:rsid w:val="009F087F"/>
    <w:rsid w:val="00A357B9"/>
    <w:rsid w:val="00A92360"/>
    <w:rsid w:val="00AB7362"/>
    <w:rsid w:val="00AC2359"/>
    <w:rsid w:val="00AD7A4D"/>
    <w:rsid w:val="00AE3E80"/>
    <w:rsid w:val="00B13E91"/>
    <w:rsid w:val="00B26295"/>
    <w:rsid w:val="00B607AC"/>
    <w:rsid w:val="00B8547B"/>
    <w:rsid w:val="00B94943"/>
    <w:rsid w:val="00BD4EFE"/>
    <w:rsid w:val="00BE621F"/>
    <w:rsid w:val="00C25739"/>
    <w:rsid w:val="00C524F0"/>
    <w:rsid w:val="00C562FE"/>
    <w:rsid w:val="00CB503A"/>
    <w:rsid w:val="00CC40FC"/>
    <w:rsid w:val="00CF0905"/>
    <w:rsid w:val="00D22AEC"/>
    <w:rsid w:val="00D41090"/>
    <w:rsid w:val="00D5725A"/>
    <w:rsid w:val="00D87AEB"/>
    <w:rsid w:val="00DD15E5"/>
    <w:rsid w:val="00DE7DE6"/>
    <w:rsid w:val="00E022EA"/>
    <w:rsid w:val="00E02BEC"/>
    <w:rsid w:val="00E33BE0"/>
    <w:rsid w:val="00E615A6"/>
    <w:rsid w:val="00E961B7"/>
    <w:rsid w:val="00EA5AC6"/>
    <w:rsid w:val="00F446D7"/>
    <w:rsid w:val="00F634F4"/>
    <w:rsid w:val="00F72BEC"/>
    <w:rsid w:val="00FA35D2"/>
    <w:rsid w:val="00FD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35D2"/>
  </w:style>
  <w:style w:type="paragraph" w:styleId="a3">
    <w:name w:val="Normal (Web)"/>
    <w:basedOn w:val="a"/>
    <w:uiPriority w:val="99"/>
    <w:semiHidden/>
    <w:unhideWhenUsed/>
    <w:rsid w:val="00F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5D2"/>
    <w:rPr>
      <w:b/>
      <w:bCs/>
    </w:rPr>
  </w:style>
  <w:style w:type="paragraph" w:customStyle="1" w:styleId="a20">
    <w:name w:val="a2"/>
    <w:basedOn w:val="a"/>
    <w:rsid w:val="00F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5D2"/>
  </w:style>
  <w:style w:type="character" w:styleId="a5">
    <w:name w:val="Hyperlink"/>
    <w:basedOn w:val="a0"/>
    <w:uiPriority w:val="99"/>
    <w:semiHidden/>
    <w:unhideWhenUsed/>
    <w:rsid w:val="00FA35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35D2"/>
    <w:rPr>
      <w:color w:val="800080"/>
      <w:u w:val="single"/>
    </w:rPr>
  </w:style>
  <w:style w:type="paragraph" w:customStyle="1" w:styleId="consplusnonformat">
    <w:name w:val="consplusnonformat"/>
    <w:basedOn w:val="a"/>
    <w:rsid w:val="00F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E80"/>
  </w:style>
  <w:style w:type="paragraph" w:styleId="a9">
    <w:name w:val="footer"/>
    <w:basedOn w:val="a"/>
    <w:link w:val="aa"/>
    <w:uiPriority w:val="99"/>
    <w:unhideWhenUsed/>
    <w:rsid w:val="00AE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E80"/>
  </w:style>
  <w:style w:type="paragraph" w:styleId="ab">
    <w:name w:val="List Paragraph"/>
    <w:basedOn w:val="a"/>
    <w:uiPriority w:val="34"/>
    <w:qFormat/>
    <w:rsid w:val="00AE3E8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8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537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0"/>
    <w:rsid w:val="00DE7D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DE7DE6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35D2"/>
  </w:style>
  <w:style w:type="paragraph" w:styleId="a3">
    <w:name w:val="Normal (Web)"/>
    <w:basedOn w:val="a"/>
    <w:uiPriority w:val="99"/>
    <w:semiHidden/>
    <w:unhideWhenUsed/>
    <w:rsid w:val="00F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5D2"/>
    <w:rPr>
      <w:b/>
      <w:bCs/>
    </w:rPr>
  </w:style>
  <w:style w:type="paragraph" w:customStyle="1" w:styleId="a20">
    <w:name w:val="a2"/>
    <w:basedOn w:val="a"/>
    <w:rsid w:val="00F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5D2"/>
  </w:style>
  <w:style w:type="character" w:styleId="a5">
    <w:name w:val="Hyperlink"/>
    <w:basedOn w:val="a0"/>
    <w:uiPriority w:val="99"/>
    <w:semiHidden/>
    <w:unhideWhenUsed/>
    <w:rsid w:val="00FA35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35D2"/>
    <w:rPr>
      <w:color w:val="800080"/>
      <w:u w:val="single"/>
    </w:rPr>
  </w:style>
  <w:style w:type="paragraph" w:customStyle="1" w:styleId="consplusnonformat">
    <w:name w:val="consplusnonformat"/>
    <w:basedOn w:val="a"/>
    <w:rsid w:val="00F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E80"/>
  </w:style>
  <w:style w:type="paragraph" w:styleId="a9">
    <w:name w:val="footer"/>
    <w:basedOn w:val="a"/>
    <w:link w:val="aa"/>
    <w:uiPriority w:val="99"/>
    <w:unhideWhenUsed/>
    <w:rsid w:val="00AE3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E80"/>
  </w:style>
  <w:style w:type="paragraph" w:styleId="ab">
    <w:name w:val="List Paragraph"/>
    <w:basedOn w:val="a"/>
    <w:uiPriority w:val="34"/>
    <w:qFormat/>
    <w:rsid w:val="00AE3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505C94260871F9BA7EDB1ABB63B54CA50C6AD6332FC92C4565F6939EEEE8D72244B7DE1BA16A6EDDD90E1g2ZEI" TargetMode="External"/><Relationship Id="rId13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18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26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17" Type="http://schemas.openxmlformats.org/officeDocument/2006/relationships/hyperlink" Target="consultantplus://offline/ref=7FA505C94260871F9BA7F3BCBDDA675DC85B98A96534F4C79A0A593E66gBZEI" TargetMode="External"/><Relationship Id="rId25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20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24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23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28" Type="http://schemas.openxmlformats.org/officeDocument/2006/relationships/header" Target="header2.xml"/><Relationship Id="rId10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19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505C94260871F9BA7EDB1ABB63B54CA50C6AD6332FC92C4565F6939EEEE8D72244B7DE1BA16A6EDDD90E1g2ZEI" TargetMode="External"/><Relationship Id="rId14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22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D7BE-35F6-4B2F-81E4-D7788655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7399</Words>
  <Characters>42176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39</cp:revision>
  <cp:lastPrinted>2017-05-26T07:11:00Z</cp:lastPrinted>
  <dcterms:created xsi:type="dcterms:W3CDTF">2017-05-26T06:36:00Z</dcterms:created>
  <dcterms:modified xsi:type="dcterms:W3CDTF">2017-06-07T08:33:00Z</dcterms:modified>
</cp:coreProperties>
</file>