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58" w:rsidRPr="00B30A58" w:rsidRDefault="00B30A58" w:rsidP="008C1911">
      <w:pPr>
        <w:ind w:left="1416" w:firstLine="708"/>
        <w:rPr>
          <w:spacing w:val="160"/>
          <w:sz w:val="22"/>
          <w:szCs w:val="22"/>
        </w:rPr>
      </w:pPr>
      <w:r>
        <w:rPr>
          <w:b/>
          <w:spacing w:val="160"/>
          <w:sz w:val="32"/>
          <w:szCs w:val="28"/>
        </w:rPr>
        <w:t xml:space="preserve">                       </w:t>
      </w:r>
      <w:r w:rsidR="00ED4CE4">
        <w:rPr>
          <w:spacing w:val="160"/>
          <w:sz w:val="22"/>
          <w:szCs w:val="22"/>
        </w:rPr>
        <w:t xml:space="preserve"> </w:t>
      </w:r>
      <w:r w:rsidRPr="00B30A58">
        <w:rPr>
          <w:spacing w:val="160"/>
          <w:sz w:val="22"/>
          <w:szCs w:val="22"/>
        </w:rPr>
        <w:t xml:space="preserve">                     </w:t>
      </w:r>
    </w:p>
    <w:p w:rsidR="008C1911" w:rsidRDefault="008C1911" w:rsidP="008C1911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  <w:r w:rsidR="007A208C">
        <w:rPr>
          <w:b/>
          <w:spacing w:val="160"/>
          <w:sz w:val="32"/>
          <w:szCs w:val="28"/>
        </w:rPr>
        <w:t xml:space="preserve">   </w:t>
      </w:r>
    </w:p>
    <w:p w:rsidR="008C1911" w:rsidRDefault="008C1911" w:rsidP="008C191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8C1911" w:rsidRDefault="008C1911" w:rsidP="008C19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</w:t>
      </w:r>
      <w:proofErr w:type="spellStart"/>
      <w:r>
        <w:rPr>
          <w:sz w:val="22"/>
          <w:szCs w:val="28"/>
        </w:rPr>
        <w:t>Неклиновский</w:t>
      </w:r>
      <w:proofErr w:type="spellEnd"/>
      <w:r>
        <w:rPr>
          <w:sz w:val="22"/>
          <w:szCs w:val="28"/>
        </w:rPr>
        <w:t xml:space="preserve"> район,  с. </w:t>
      </w:r>
      <w:proofErr w:type="spellStart"/>
      <w:r>
        <w:rPr>
          <w:sz w:val="22"/>
          <w:szCs w:val="28"/>
        </w:rPr>
        <w:t>Андреево-Мелентьево</w:t>
      </w:r>
      <w:proofErr w:type="spellEnd"/>
      <w:r>
        <w:rPr>
          <w:sz w:val="22"/>
          <w:szCs w:val="28"/>
        </w:rPr>
        <w:t xml:space="preserve">, </w:t>
      </w:r>
    </w:p>
    <w:p w:rsidR="008C1911" w:rsidRDefault="008C1911" w:rsidP="008C1911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8C1911" w:rsidRDefault="008C1911" w:rsidP="008C1911">
      <w:pPr>
        <w:jc w:val="center"/>
        <w:rPr>
          <w:b/>
          <w:sz w:val="26"/>
          <w:szCs w:val="26"/>
        </w:rPr>
      </w:pPr>
    </w:p>
    <w:p w:rsidR="008C1911" w:rsidRDefault="008C1911" w:rsidP="008C191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C1911" w:rsidRDefault="008C1911" w:rsidP="008C1911">
      <w:pPr>
        <w:jc w:val="center"/>
        <w:rPr>
          <w:szCs w:val="28"/>
        </w:rPr>
      </w:pPr>
    </w:p>
    <w:p w:rsidR="008C1911" w:rsidRDefault="00CD7433" w:rsidP="008C1911">
      <w:pPr>
        <w:jc w:val="both"/>
        <w:rPr>
          <w:szCs w:val="28"/>
        </w:rPr>
      </w:pPr>
      <w:r>
        <w:rPr>
          <w:szCs w:val="28"/>
        </w:rPr>
        <w:t xml:space="preserve"> </w:t>
      </w:r>
      <w:r w:rsidR="00982E30">
        <w:rPr>
          <w:szCs w:val="28"/>
        </w:rPr>
        <w:t xml:space="preserve"> «21</w:t>
      </w:r>
      <w:r w:rsidR="008C1911">
        <w:rPr>
          <w:szCs w:val="28"/>
        </w:rPr>
        <w:t xml:space="preserve">» ноября 2016г.    </w:t>
      </w:r>
      <w:r w:rsidR="008C1911">
        <w:rPr>
          <w:szCs w:val="28"/>
        </w:rPr>
        <w:tab/>
      </w:r>
      <w:r w:rsidR="008C1911">
        <w:rPr>
          <w:szCs w:val="28"/>
        </w:rPr>
        <w:tab/>
        <w:t xml:space="preserve">                </w:t>
      </w:r>
      <w:r w:rsidR="008C1911">
        <w:rPr>
          <w:szCs w:val="28"/>
        </w:rPr>
        <w:tab/>
      </w:r>
      <w:r w:rsidR="00ED4CE4">
        <w:rPr>
          <w:szCs w:val="28"/>
        </w:rPr>
        <w:t xml:space="preserve">                         № </w:t>
      </w:r>
      <w:r w:rsidR="0032680A">
        <w:rPr>
          <w:szCs w:val="28"/>
        </w:rPr>
        <w:t>20</w:t>
      </w:r>
      <w:r w:rsidR="008C1911">
        <w:rPr>
          <w:szCs w:val="28"/>
        </w:rPr>
        <w:tab/>
        <w:t xml:space="preserve">                                       </w:t>
      </w:r>
    </w:p>
    <w:p w:rsidR="008C1911" w:rsidRPr="00392826" w:rsidRDefault="008C1911" w:rsidP="008C1911">
      <w:pPr>
        <w:jc w:val="center"/>
        <w:rPr>
          <w:szCs w:val="28"/>
        </w:rPr>
      </w:pPr>
      <w:proofErr w:type="spellStart"/>
      <w:r w:rsidRPr="00392826">
        <w:rPr>
          <w:szCs w:val="28"/>
        </w:rPr>
        <w:t>с</w:t>
      </w:r>
      <w:proofErr w:type="gramStart"/>
      <w:r w:rsidRPr="00392826">
        <w:rPr>
          <w:szCs w:val="28"/>
        </w:rPr>
        <w:t>.А</w:t>
      </w:r>
      <w:proofErr w:type="gramEnd"/>
      <w:r w:rsidRPr="00392826">
        <w:rPr>
          <w:szCs w:val="28"/>
        </w:rPr>
        <w:t>ндреево-Мелентьево</w:t>
      </w:r>
      <w:proofErr w:type="spellEnd"/>
    </w:p>
    <w:p w:rsidR="008C1911" w:rsidRDefault="008C1911" w:rsidP="008C1911">
      <w:pPr>
        <w:ind w:left="1416" w:firstLine="708"/>
        <w:rPr>
          <w:b/>
          <w:spacing w:val="160"/>
          <w:sz w:val="24"/>
          <w:szCs w:val="24"/>
        </w:rPr>
      </w:pPr>
    </w:p>
    <w:p w:rsidR="008C1911" w:rsidRDefault="008C1911" w:rsidP="008C1911">
      <w:pPr>
        <w:ind w:left="1416" w:firstLine="708"/>
        <w:rPr>
          <w:b/>
          <w:spacing w:val="160"/>
          <w:sz w:val="24"/>
          <w:szCs w:val="24"/>
        </w:rPr>
      </w:pPr>
    </w:p>
    <w:tbl>
      <w:tblPr>
        <w:tblW w:w="0" w:type="auto"/>
        <w:tblInd w:w="-3231" w:type="dxa"/>
        <w:tblLayout w:type="fixed"/>
        <w:tblLook w:val="04A0"/>
      </w:tblPr>
      <w:tblGrid>
        <w:gridCol w:w="2670"/>
        <w:gridCol w:w="3523"/>
        <w:gridCol w:w="2417"/>
      </w:tblGrid>
      <w:tr w:rsidR="008C1911" w:rsidTr="008C1911">
        <w:trPr>
          <w:gridBefore w:val="1"/>
          <w:wBefore w:w="2670" w:type="dxa"/>
          <w:trHeight w:val="669"/>
        </w:trPr>
        <w:tc>
          <w:tcPr>
            <w:tcW w:w="5940" w:type="dxa"/>
            <w:gridSpan w:val="2"/>
            <w:hideMark/>
          </w:tcPr>
          <w:p w:rsidR="008C1911" w:rsidRDefault="008C1911" w:rsidP="008C1911">
            <w:pPr>
              <w:rPr>
                <w:b/>
                <w:szCs w:val="28"/>
              </w:rPr>
            </w:pPr>
            <w:r>
              <w:rPr>
                <w:rFonts w:eastAsia="Lucida Sans Unicode"/>
                <w:b/>
                <w:szCs w:val="28"/>
              </w:rPr>
              <w:t>«</w:t>
            </w:r>
            <w:r>
              <w:rPr>
                <w:b/>
                <w:szCs w:val="28"/>
              </w:rPr>
              <w:t>О некоторых мерах по реализации</w:t>
            </w:r>
          </w:p>
          <w:p w:rsidR="008C1911" w:rsidRDefault="008C1911" w:rsidP="008C19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статьи 47</w:t>
            </w:r>
            <w:r>
              <w:rPr>
                <w:b/>
                <w:szCs w:val="28"/>
                <w:vertAlign w:val="superscript"/>
              </w:rPr>
              <w:t>1</w:t>
            </w:r>
            <w:r>
              <w:rPr>
                <w:b/>
                <w:szCs w:val="28"/>
              </w:rPr>
              <w:t xml:space="preserve"> Бюджетного кодекса Российской Федерации»</w:t>
            </w:r>
          </w:p>
        </w:tc>
      </w:tr>
      <w:tr w:rsidR="008C1911" w:rsidTr="008C1911">
        <w:tblPrEx>
          <w:jc w:val="center"/>
          <w:tblLook w:val="0000"/>
        </w:tblPrEx>
        <w:trPr>
          <w:gridAfter w:val="1"/>
          <w:wAfter w:w="2417" w:type="dxa"/>
          <w:trHeight w:val="213"/>
          <w:jc w:val="center"/>
        </w:trPr>
        <w:tc>
          <w:tcPr>
            <w:tcW w:w="6193" w:type="dxa"/>
            <w:gridSpan w:val="2"/>
          </w:tcPr>
          <w:p w:rsidR="008C1911" w:rsidRPr="005178CE" w:rsidRDefault="008C1911" w:rsidP="007316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1911" w:rsidRDefault="008C1911" w:rsidP="008C1911">
      <w:pPr>
        <w:jc w:val="center"/>
        <w:rPr>
          <w:b/>
          <w:szCs w:val="28"/>
        </w:rPr>
      </w:pPr>
    </w:p>
    <w:p w:rsidR="008C1911" w:rsidRPr="005178CE" w:rsidRDefault="008C1911" w:rsidP="008C1911">
      <w:pPr>
        <w:rPr>
          <w:szCs w:val="28"/>
        </w:rPr>
      </w:pPr>
    </w:p>
    <w:p w:rsidR="008C1911" w:rsidRDefault="008C1911" w:rsidP="008C1911">
      <w:pPr>
        <w:shd w:val="clear" w:color="auto" w:fill="FFFFFF"/>
        <w:spacing w:line="302" w:lineRule="exact"/>
        <w:ind w:firstLine="701"/>
        <w:jc w:val="both"/>
      </w:pPr>
      <w:r>
        <w:rPr>
          <w:spacing w:val="-1"/>
          <w:szCs w:val="28"/>
        </w:rPr>
        <w:t>В соответствии со статьей 47</w:t>
      </w:r>
      <w:r>
        <w:rPr>
          <w:spacing w:val="-1"/>
          <w:szCs w:val="28"/>
          <w:vertAlign w:val="superscript"/>
        </w:rPr>
        <w:t>1</w:t>
      </w:r>
      <w:r>
        <w:rPr>
          <w:spacing w:val="-1"/>
          <w:szCs w:val="28"/>
        </w:rPr>
        <w:t xml:space="preserve"> Бюджетного кодекса Российской Федерации,</w:t>
      </w:r>
      <w:r>
        <w:rPr>
          <w:szCs w:val="28"/>
        </w:rPr>
        <w:t xml:space="preserve"> постановлением Правительства Российской Федерации от 31.08.2016 № 868 «О порядке формирования и ведения перечня источников доходов Российской </w:t>
      </w:r>
      <w:r>
        <w:rPr>
          <w:spacing w:val="-1"/>
          <w:szCs w:val="28"/>
        </w:rPr>
        <w:t>Федерации», постановлением Правительства Ростовской области от 19.10.2016 № 713 «О некоторых мерах по реализации статьи 47</w:t>
      </w:r>
      <w:r>
        <w:rPr>
          <w:spacing w:val="-1"/>
          <w:szCs w:val="28"/>
          <w:vertAlign w:val="superscript"/>
        </w:rPr>
        <w:t>1</w:t>
      </w:r>
      <w:r>
        <w:rPr>
          <w:spacing w:val="-1"/>
          <w:szCs w:val="28"/>
        </w:rPr>
        <w:t xml:space="preserve"> Бюджетного кодекса Российской Федерации», Администрация </w:t>
      </w:r>
      <w:proofErr w:type="spellStart"/>
      <w:r>
        <w:rPr>
          <w:spacing w:val="-1"/>
          <w:szCs w:val="28"/>
        </w:rPr>
        <w:t>Андреево-Мелентьевского</w:t>
      </w:r>
      <w:proofErr w:type="spellEnd"/>
      <w:r>
        <w:rPr>
          <w:spacing w:val="-1"/>
          <w:szCs w:val="28"/>
        </w:rPr>
        <w:t xml:space="preserve"> сельского поселения </w:t>
      </w:r>
      <w:r>
        <w:rPr>
          <w:b/>
          <w:bCs/>
          <w:spacing w:val="53"/>
          <w:szCs w:val="28"/>
        </w:rPr>
        <w:t>постановляет:</w:t>
      </w:r>
    </w:p>
    <w:p w:rsidR="008C1911" w:rsidRDefault="008C1911" w:rsidP="008C1911">
      <w:pPr>
        <w:shd w:val="clear" w:color="auto" w:fill="FFFFFF"/>
        <w:tabs>
          <w:tab w:val="left" w:pos="989"/>
        </w:tabs>
        <w:spacing w:before="302" w:line="302" w:lineRule="exact"/>
        <w:ind w:left="710"/>
      </w:pPr>
      <w:r>
        <w:rPr>
          <w:spacing w:val="-28"/>
          <w:szCs w:val="28"/>
        </w:rPr>
        <w:t>1.</w:t>
      </w:r>
      <w:r>
        <w:rPr>
          <w:szCs w:val="28"/>
        </w:rPr>
        <w:tab/>
      </w:r>
      <w:r>
        <w:rPr>
          <w:spacing w:val="-4"/>
          <w:szCs w:val="28"/>
        </w:rPr>
        <w:t>Утвердить:</w:t>
      </w:r>
    </w:p>
    <w:p w:rsidR="008C1911" w:rsidRDefault="008C1911" w:rsidP="008C191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spacing w:line="302" w:lineRule="exact"/>
        <w:ind w:right="5" w:firstLine="739"/>
        <w:jc w:val="both"/>
        <w:rPr>
          <w:spacing w:val="-16"/>
          <w:szCs w:val="28"/>
        </w:rPr>
      </w:pPr>
      <w:r>
        <w:rPr>
          <w:szCs w:val="28"/>
        </w:rPr>
        <w:t xml:space="preserve">Порядок формирования и ведения реестра источников доходов бюджета </w:t>
      </w:r>
      <w:proofErr w:type="spellStart"/>
      <w:r>
        <w:rPr>
          <w:spacing w:val="-1"/>
          <w:szCs w:val="28"/>
        </w:rPr>
        <w:t>Андреево-Мелентьевского</w:t>
      </w:r>
      <w:proofErr w:type="spellEnd"/>
      <w:r>
        <w:rPr>
          <w:spacing w:val="-1"/>
          <w:szCs w:val="28"/>
        </w:rPr>
        <w:t xml:space="preserve"> сельского поселения </w:t>
      </w:r>
      <w:r>
        <w:rPr>
          <w:szCs w:val="28"/>
        </w:rPr>
        <w:t>согласно приложению № 1 к настоящему постановлению.</w:t>
      </w:r>
    </w:p>
    <w:p w:rsidR="008C1911" w:rsidRDefault="008C1911" w:rsidP="008C191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spacing w:line="302" w:lineRule="exact"/>
        <w:ind w:right="5" w:firstLine="739"/>
        <w:jc w:val="both"/>
        <w:rPr>
          <w:spacing w:val="-16"/>
          <w:szCs w:val="28"/>
        </w:rPr>
      </w:pPr>
      <w:r>
        <w:rPr>
          <w:spacing w:val="-1"/>
          <w:szCs w:val="28"/>
        </w:rPr>
        <w:t xml:space="preserve">Порядок </w:t>
      </w:r>
      <w:proofErr w:type="gramStart"/>
      <w:r>
        <w:rPr>
          <w:spacing w:val="-1"/>
          <w:szCs w:val="28"/>
        </w:rPr>
        <w:t>представления реестра источников доходов бюджета</w:t>
      </w:r>
      <w:proofErr w:type="gramEnd"/>
      <w:r>
        <w:rPr>
          <w:spacing w:val="-1"/>
          <w:szCs w:val="28"/>
        </w:rPr>
        <w:t xml:space="preserve">  </w:t>
      </w:r>
      <w:proofErr w:type="spellStart"/>
      <w:r>
        <w:rPr>
          <w:spacing w:val="-1"/>
          <w:szCs w:val="28"/>
        </w:rPr>
        <w:t>Андреево-Мелентьевского</w:t>
      </w:r>
      <w:proofErr w:type="spellEnd"/>
      <w:r>
        <w:rPr>
          <w:spacing w:val="-1"/>
          <w:szCs w:val="28"/>
        </w:rPr>
        <w:t xml:space="preserve"> сельского поселения согласно </w:t>
      </w:r>
      <w:r>
        <w:rPr>
          <w:szCs w:val="28"/>
        </w:rPr>
        <w:t>приложению № 2 к настоящему постановлению.</w:t>
      </w:r>
    </w:p>
    <w:p w:rsidR="008C1911" w:rsidRPr="00E02A49" w:rsidRDefault="008C1911" w:rsidP="008C191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left="5" w:right="10" w:firstLine="706"/>
        <w:jc w:val="both"/>
        <w:rPr>
          <w:spacing w:val="-16"/>
          <w:szCs w:val="28"/>
        </w:rPr>
      </w:pPr>
      <w:r>
        <w:rPr>
          <w:spacing w:val="-1"/>
          <w:szCs w:val="28"/>
        </w:rPr>
        <w:t xml:space="preserve">Настоящее постановление вступает в силу со дня его официального </w:t>
      </w:r>
      <w:r>
        <w:rPr>
          <w:szCs w:val="28"/>
        </w:rPr>
        <w:t>опубликования.</w:t>
      </w:r>
    </w:p>
    <w:p w:rsidR="008C1911" w:rsidRPr="001C0A2E" w:rsidRDefault="008C1911" w:rsidP="008C191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left="5" w:right="10" w:firstLine="706"/>
        <w:jc w:val="both"/>
        <w:rPr>
          <w:spacing w:val="-16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</w:t>
      </w:r>
      <w:r w:rsidR="001C0A2E">
        <w:rPr>
          <w:szCs w:val="28"/>
        </w:rPr>
        <w:t>астоящего постановления оставляю</w:t>
      </w:r>
      <w:r>
        <w:rPr>
          <w:szCs w:val="28"/>
        </w:rPr>
        <w:t xml:space="preserve"> </w:t>
      </w:r>
      <w:r w:rsidR="001C0A2E">
        <w:rPr>
          <w:szCs w:val="28"/>
        </w:rPr>
        <w:t xml:space="preserve"> за собой.</w:t>
      </w:r>
    </w:p>
    <w:p w:rsidR="001C0A2E" w:rsidRDefault="001C0A2E" w:rsidP="001C0A2E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1C0A2E" w:rsidRDefault="001C0A2E" w:rsidP="001C0A2E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1C0A2E" w:rsidRDefault="001C0A2E" w:rsidP="001C0A2E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E820DB" w:rsidRDefault="00E820DB" w:rsidP="00E820DB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left="5" w:right="1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1C0A2E" w:rsidRDefault="001C0A2E" w:rsidP="00E820DB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left="5" w:right="10"/>
        <w:jc w:val="both"/>
        <w:rPr>
          <w:szCs w:val="28"/>
        </w:rPr>
      </w:pPr>
      <w:proofErr w:type="spellStart"/>
      <w:r>
        <w:rPr>
          <w:szCs w:val="28"/>
        </w:rPr>
        <w:t>Андреево-Мелентьевского</w:t>
      </w:r>
      <w:proofErr w:type="spellEnd"/>
    </w:p>
    <w:p w:rsidR="001C0A2E" w:rsidRDefault="001C0A2E" w:rsidP="001C0A2E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16"/>
          <w:szCs w:val="28"/>
        </w:rPr>
      </w:pPr>
      <w:r>
        <w:rPr>
          <w:szCs w:val="28"/>
        </w:rPr>
        <w:t>сельского поселения                                                           Ю.В.Иваница</w:t>
      </w:r>
    </w:p>
    <w:p w:rsidR="008C1911" w:rsidRDefault="008C1911" w:rsidP="008C1911">
      <w:pPr>
        <w:tabs>
          <w:tab w:val="left" w:pos="3533"/>
        </w:tabs>
        <w:rPr>
          <w:szCs w:val="28"/>
        </w:rPr>
      </w:pPr>
    </w:p>
    <w:p w:rsidR="00565FF9" w:rsidRDefault="00565FF9" w:rsidP="008C1911">
      <w:pPr>
        <w:tabs>
          <w:tab w:val="left" w:pos="3533"/>
        </w:tabs>
        <w:rPr>
          <w:szCs w:val="28"/>
        </w:rPr>
      </w:pPr>
    </w:p>
    <w:p w:rsidR="008C1911" w:rsidRDefault="008C1911" w:rsidP="008C1911">
      <w:pPr>
        <w:jc w:val="both"/>
        <w:rPr>
          <w:sz w:val="16"/>
        </w:rPr>
      </w:pPr>
    </w:p>
    <w:p w:rsidR="001C0A2E" w:rsidRDefault="008C1911" w:rsidP="008C1911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8C1911" w:rsidRDefault="001C0A2E" w:rsidP="008C1911">
      <w:pPr>
        <w:jc w:val="both"/>
        <w:rPr>
          <w:sz w:val="24"/>
          <w:szCs w:val="24"/>
        </w:rPr>
      </w:pPr>
      <w:r w:rsidRPr="001C0A2E"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1C0A2E" w:rsidRDefault="001C0A2E" w:rsidP="008C1911">
      <w:pPr>
        <w:jc w:val="both"/>
        <w:rPr>
          <w:sz w:val="24"/>
          <w:szCs w:val="24"/>
        </w:rPr>
      </w:pPr>
    </w:p>
    <w:p w:rsidR="001C0A2E" w:rsidRDefault="001C0A2E" w:rsidP="008C1911">
      <w:pPr>
        <w:jc w:val="both"/>
        <w:rPr>
          <w:sz w:val="24"/>
          <w:szCs w:val="24"/>
        </w:rPr>
      </w:pPr>
    </w:p>
    <w:p w:rsidR="001C0A2E" w:rsidRDefault="001C0A2E" w:rsidP="008C1911">
      <w:pPr>
        <w:jc w:val="both"/>
        <w:rPr>
          <w:sz w:val="16"/>
          <w:szCs w:val="16"/>
        </w:rPr>
      </w:pPr>
    </w:p>
    <w:p w:rsidR="008C1911" w:rsidRPr="00D4125D" w:rsidRDefault="008C1911" w:rsidP="008C1911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Приложение</w:t>
      </w:r>
      <w:r w:rsidR="00A50FF0">
        <w:rPr>
          <w:sz w:val="22"/>
          <w:szCs w:val="22"/>
        </w:rPr>
        <w:t xml:space="preserve"> 1</w:t>
      </w:r>
      <w:r w:rsidRPr="00D4125D">
        <w:rPr>
          <w:sz w:val="22"/>
          <w:szCs w:val="22"/>
        </w:rPr>
        <w:t xml:space="preserve"> </w:t>
      </w:r>
    </w:p>
    <w:p w:rsidR="008C1911" w:rsidRPr="00D4125D" w:rsidRDefault="008C1911" w:rsidP="008C1911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к постановлению</w:t>
      </w:r>
    </w:p>
    <w:p w:rsidR="008C1911" w:rsidRPr="00D4125D" w:rsidRDefault="008C1911" w:rsidP="008C1911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Администрации </w:t>
      </w:r>
    </w:p>
    <w:p w:rsidR="008C1911" w:rsidRPr="00D4125D" w:rsidRDefault="001C0A2E" w:rsidP="008C1911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Андреево-Мелентьевского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8C1911" w:rsidRPr="00D4125D">
        <w:rPr>
          <w:sz w:val="22"/>
          <w:szCs w:val="22"/>
        </w:rPr>
        <w:t xml:space="preserve"> </w:t>
      </w:r>
    </w:p>
    <w:p w:rsidR="008C1911" w:rsidRPr="00D4125D" w:rsidRDefault="008C1911" w:rsidP="008C1911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от </w:t>
      </w:r>
      <w:r w:rsidR="0012187F">
        <w:rPr>
          <w:sz w:val="22"/>
          <w:szCs w:val="22"/>
        </w:rPr>
        <w:t>21</w:t>
      </w:r>
      <w:r w:rsidR="00265A3F">
        <w:rPr>
          <w:sz w:val="22"/>
          <w:szCs w:val="22"/>
        </w:rPr>
        <w:t>.11</w:t>
      </w:r>
      <w:r>
        <w:rPr>
          <w:sz w:val="22"/>
          <w:szCs w:val="22"/>
        </w:rPr>
        <w:t>.2016</w:t>
      </w:r>
      <w:r w:rsidRPr="00D4125D">
        <w:rPr>
          <w:sz w:val="22"/>
          <w:szCs w:val="22"/>
        </w:rPr>
        <w:t xml:space="preserve"> </w:t>
      </w:r>
      <w:r w:rsidRPr="00D4125D">
        <w:rPr>
          <w:sz w:val="22"/>
          <w:szCs w:val="22"/>
        </w:rPr>
        <w:sym w:font="Times New Roman" w:char="2116"/>
      </w:r>
      <w:r w:rsidR="00265A3F">
        <w:rPr>
          <w:sz w:val="22"/>
          <w:szCs w:val="22"/>
        </w:rPr>
        <w:t xml:space="preserve"> </w:t>
      </w:r>
      <w:r w:rsidR="0032680A">
        <w:rPr>
          <w:sz w:val="22"/>
          <w:szCs w:val="22"/>
        </w:rPr>
        <w:t>20</w:t>
      </w:r>
    </w:p>
    <w:p w:rsidR="008C1911" w:rsidRDefault="008C1911" w:rsidP="008C1911">
      <w:pPr>
        <w:shd w:val="clear" w:color="auto" w:fill="FFFFFF"/>
        <w:ind w:firstLine="2573"/>
        <w:jc w:val="center"/>
        <w:rPr>
          <w:szCs w:val="28"/>
        </w:rPr>
      </w:pPr>
    </w:p>
    <w:p w:rsidR="008C1911" w:rsidRDefault="008C1911" w:rsidP="008C1911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8C1911" w:rsidRDefault="008C1911" w:rsidP="001C0A2E">
      <w:pPr>
        <w:shd w:val="clear" w:color="auto" w:fill="FFFFFF"/>
        <w:jc w:val="center"/>
        <w:rPr>
          <w:szCs w:val="28"/>
        </w:rPr>
      </w:pPr>
      <w:r>
        <w:rPr>
          <w:szCs w:val="28"/>
        </w:rPr>
        <w:t>формирования и ведения реестра источников доходов</w:t>
      </w:r>
    </w:p>
    <w:p w:rsidR="008C1911" w:rsidRDefault="008C1911" w:rsidP="001C0A2E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center"/>
        <w:rPr>
          <w:szCs w:val="28"/>
        </w:rPr>
      </w:pPr>
      <w:r>
        <w:rPr>
          <w:szCs w:val="28"/>
        </w:rPr>
        <w:t xml:space="preserve">бюджета </w:t>
      </w:r>
      <w:proofErr w:type="spellStart"/>
      <w:r w:rsidR="001C0A2E">
        <w:rPr>
          <w:szCs w:val="28"/>
        </w:rPr>
        <w:t>Андреево-Мелентьевского</w:t>
      </w:r>
      <w:proofErr w:type="spellEnd"/>
      <w:r w:rsidR="001C0A2E">
        <w:rPr>
          <w:szCs w:val="28"/>
        </w:rPr>
        <w:t xml:space="preserve">   сельского поселения</w:t>
      </w:r>
    </w:p>
    <w:p w:rsidR="008C1911" w:rsidRDefault="008C1911" w:rsidP="008C1911">
      <w:pPr>
        <w:shd w:val="clear" w:color="auto" w:fill="FFFFFF"/>
        <w:jc w:val="center"/>
        <w:rPr>
          <w:szCs w:val="28"/>
        </w:rPr>
      </w:pPr>
    </w:p>
    <w:p w:rsidR="008C1911" w:rsidRDefault="001C0A2E" w:rsidP="001C0A2E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4"/>
          <w:szCs w:val="28"/>
        </w:rPr>
      </w:pPr>
      <w:r>
        <w:rPr>
          <w:szCs w:val="28"/>
        </w:rPr>
        <w:tab/>
        <w:t xml:space="preserve">    1. </w:t>
      </w:r>
      <w:r w:rsidR="008C1911">
        <w:rPr>
          <w:szCs w:val="28"/>
        </w:rPr>
        <w:t xml:space="preserve">Настоящий Порядок формирования и ведения реестра источников доходов бюджета </w:t>
      </w:r>
      <w:proofErr w:type="spellStart"/>
      <w:r>
        <w:rPr>
          <w:szCs w:val="28"/>
        </w:rPr>
        <w:t>Андреево-Мелентьевского</w:t>
      </w:r>
      <w:proofErr w:type="spellEnd"/>
      <w:r>
        <w:rPr>
          <w:szCs w:val="28"/>
        </w:rPr>
        <w:t xml:space="preserve">  сельского поселения </w:t>
      </w:r>
      <w:r w:rsidR="008C1911">
        <w:rPr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1C0A2E" w:rsidRPr="001C0A2E" w:rsidRDefault="001C0A2E" w:rsidP="001C0A2E">
      <w:pPr>
        <w:widowControl w:val="0"/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jc w:val="both"/>
        <w:rPr>
          <w:spacing w:val="-4"/>
          <w:szCs w:val="28"/>
        </w:rPr>
      </w:pPr>
      <w:r>
        <w:rPr>
          <w:szCs w:val="28"/>
        </w:rPr>
        <w:tab/>
        <w:t>2.</w:t>
      </w:r>
      <w:r w:rsidR="008C1911" w:rsidRPr="001C0A2E">
        <w:rPr>
          <w:szCs w:val="28"/>
        </w:rPr>
        <w:t xml:space="preserve">Реестр источников доходов бюджета </w:t>
      </w:r>
      <w:proofErr w:type="spellStart"/>
      <w:r w:rsidRPr="001C0A2E">
        <w:rPr>
          <w:szCs w:val="28"/>
        </w:rPr>
        <w:t>Андреево-Мелентьевского</w:t>
      </w:r>
      <w:proofErr w:type="spellEnd"/>
      <w:r w:rsidRPr="001C0A2E">
        <w:rPr>
          <w:szCs w:val="28"/>
        </w:rPr>
        <w:t xml:space="preserve">  сельского поселения </w:t>
      </w:r>
      <w:r w:rsidR="008C1911" w:rsidRPr="001C0A2E">
        <w:rPr>
          <w:szCs w:val="28"/>
        </w:rPr>
        <w:t xml:space="preserve">ведется </w:t>
      </w:r>
      <w:r>
        <w:rPr>
          <w:szCs w:val="28"/>
        </w:rPr>
        <w:t>отделом экономики и финансов.</w:t>
      </w:r>
    </w:p>
    <w:p w:rsidR="008C1911" w:rsidRPr="001C0A2E" w:rsidRDefault="008C1911" w:rsidP="001C0A2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 w:rsidRPr="001C0A2E">
        <w:rPr>
          <w:szCs w:val="28"/>
        </w:rPr>
        <w:t xml:space="preserve">Реестр источников доходов бюджета </w:t>
      </w:r>
      <w:proofErr w:type="spellStart"/>
      <w:r w:rsidR="001C0A2E" w:rsidRPr="001C0A2E">
        <w:rPr>
          <w:szCs w:val="28"/>
        </w:rPr>
        <w:t>Андреево-Мелентьевского</w:t>
      </w:r>
      <w:proofErr w:type="spellEnd"/>
      <w:r w:rsidR="001C0A2E" w:rsidRPr="001C0A2E">
        <w:rPr>
          <w:szCs w:val="28"/>
        </w:rPr>
        <w:t xml:space="preserve">  сельского поселения </w:t>
      </w:r>
      <w:r w:rsidRPr="001C0A2E">
        <w:rPr>
          <w:szCs w:val="28"/>
        </w:rPr>
        <w:t>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 и Ростовской области.</w:t>
      </w:r>
    </w:p>
    <w:p w:rsidR="008C1911" w:rsidRDefault="008C1911" w:rsidP="001C0A2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>
        <w:rPr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8C1911" w:rsidRDefault="008C1911" w:rsidP="001C0A2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>
        <w:rPr>
          <w:szCs w:val="28"/>
        </w:rPr>
        <w:t>Реестр источников доходов бюджета хранится в соответствии со сроками хранения архивных документов, определенных в соответствии с законодательством Российской Федерации об архивном деле.</w:t>
      </w:r>
    </w:p>
    <w:p w:rsidR="008C1911" w:rsidRDefault="008C1911" w:rsidP="001C0A2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>
        <w:rPr>
          <w:szCs w:val="28"/>
        </w:rPr>
        <w:t>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</w:t>
      </w:r>
    </w:p>
    <w:p w:rsidR="008C1911" w:rsidRDefault="008C1911" w:rsidP="001C0A2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89"/>
          <w:tab w:val="left" w:pos="2136"/>
          <w:tab w:val="left" w:pos="4786"/>
          <w:tab w:val="left" w:pos="6744"/>
          <w:tab w:val="left" w:pos="876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ведения реестра источников доходов бюджета</w:t>
      </w:r>
      <w:proofErr w:type="gramEnd"/>
      <w:r>
        <w:rPr>
          <w:szCs w:val="28"/>
        </w:rPr>
        <w:t xml:space="preserve"> орган, который осуществляет ведение рее</w:t>
      </w:r>
      <w:r w:rsidR="001C0A2E">
        <w:rPr>
          <w:szCs w:val="28"/>
        </w:rPr>
        <w:t>стра источников доходов бюджета</w:t>
      </w:r>
      <w:r>
        <w:rPr>
          <w:szCs w:val="28"/>
        </w:rPr>
        <w:t xml:space="preserve"> обеспечив</w:t>
      </w:r>
      <w:r w:rsidR="001C0A2E">
        <w:rPr>
          <w:szCs w:val="28"/>
        </w:rPr>
        <w:t>ает</w:t>
      </w:r>
      <w:r>
        <w:rPr>
          <w:szCs w:val="28"/>
        </w:rPr>
        <w:t xml:space="preserve"> представление сведений, необходимых для ведения реестра источников доходов бюджета, вносимых в электронный документ по форме и в порядке, установленных Финансовым управлением администрации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района.</w:t>
      </w:r>
    </w:p>
    <w:p w:rsidR="008C1911" w:rsidRDefault="008C1911" w:rsidP="001C0A2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>
        <w:rPr>
          <w:szCs w:val="28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firstLine="709"/>
        <w:rPr>
          <w:spacing w:val="-1"/>
          <w:szCs w:val="28"/>
        </w:rPr>
      </w:pPr>
      <w:r>
        <w:rPr>
          <w:szCs w:val="28"/>
        </w:rPr>
        <w:t>Наименование источника дохода бюджета.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 и Ростовской области.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lastRenderedPageBreak/>
        <w:t xml:space="preserve">Наименование группы источников доходов бюджета,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которую</w:t>
      </w:r>
      <w:proofErr w:type="gramEnd"/>
      <w:r>
        <w:rPr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 и Ростовской области.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>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8C1911" w:rsidRDefault="001C0A2E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 xml:space="preserve">Информация об органе, </w:t>
      </w:r>
      <w:proofErr w:type="gramStart"/>
      <w:r>
        <w:rPr>
          <w:szCs w:val="28"/>
        </w:rPr>
        <w:t>осуществляющим</w:t>
      </w:r>
      <w:proofErr w:type="gramEnd"/>
      <w:r w:rsidR="008C1911">
        <w:rPr>
          <w:szCs w:val="28"/>
        </w:rPr>
        <w:t xml:space="preserve"> бюджетные полномочия главных администраторов доходов бюджета.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  <w:tab w:val="left" w:pos="1402"/>
          <w:tab w:val="left" w:pos="2962"/>
          <w:tab w:val="left" w:pos="5678"/>
          <w:tab w:val="left" w:pos="7358"/>
          <w:tab w:val="left" w:pos="8616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 xml:space="preserve">Показатели прогноза доходов бюджета по коду классификации </w:t>
      </w:r>
      <w:r>
        <w:rPr>
          <w:spacing w:val="-2"/>
          <w:szCs w:val="28"/>
        </w:rPr>
        <w:t xml:space="preserve">доходов бюджета, соответствующему источнику дохода </w:t>
      </w:r>
      <w:r>
        <w:rPr>
          <w:spacing w:val="-1"/>
          <w:szCs w:val="28"/>
        </w:rPr>
        <w:t xml:space="preserve">бюджета, </w:t>
      </w:r>
      <w:r>
        <w:rPr>
          <w:szCs w:val="28"/>
        </w:rPr>
        <w:t xml:space="preserve">сформированные в целях составления и утверждения решения Собрания депутатов </w:t>
      </w:r>
      <w:proofErr w:type="spellStart"/>
      <w:r w:rsidR="001C0A2E" w:rsidRPr="001C0A2E">
        <w:rPr>
          <w:szCs w:val="28"/>
        </w:rPr>
        <w:t>Андреево-Мелентьевского</w:t>
      </w:r>
      <w:proofErr w:type="spellEnd"/>
      <w:r w:rsidR="001C0A2E" w:rsidRPr="001C0A2E">
        <w:rPr>
          <w:szCs w:val="28"/>
        </w:rPr>
        <w:t xml:space="preserve">  сельского поселения </w:t>
      </w:r>
      <w:r>
        <w:rPr>
          <w:szCs w:val="28"/>
        </w:rPr>
        <w:t xml:space="preserve">о бюджете </w:t>
      </w:r>
      <w:proofErr w:type="spellStart"/>
      <w:r w:rsidR="001C0A2E" w:rsidRPr="001C0A2E">
        <w:rPr>
          <w:szCs w:val="28"/>
        </w:rPr>
        <w:t>Андреево-Мелентьевского</w:t>
      </w:r>
      <w:proofErr w:type="spellEnd"/>
      <w:r w:rsidR="001C0A2E" w:rsidRPr="001C0A2E">
        <w:rPr>
          <w:szCs w:val="28"/>
        </w:rPr>
        <w:t xml:space="preserve">  сельского поселения </w:t>
      </w:r>
      <w:r>
        <w:rPr>
          <w:szCs w:val="28"/>
        </w:rPr>
        <w:t xml:space="preserve"> (далее – решение о бюджете).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  <w:tab w:val="left" w:pos="1402"/>
          <w:tab w:val="left" w:pos="2962"/>
          <w:tab w:val="left" w:pos="5678"/>
          <w:tab w:val="left" w:pos="7358"/>
          <w:tab w:val="left" w:pos="8616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 xml:space="preserve">Показатели прогноза доходов бюджета по коду классификации </w:t>
      </w:r>
      <w:r>
        <w:rPr>
          <w:spacing w:val="-2"/>
          <w:szCs w:val="28"/>
        </w:rPr>
        <w:t xml:space="preserve">доходов бюджета, соответствующему источнику дохода </w:t>
      </w:r>
      <w:r>
        <w:rPr>
          <w:spacing w:val="-1"/>
          <w:szCs w:val="28"/>
        </w:rPr>
        <w:t xml:space="preserve">бюджета, </w:t>
      </w:r>
      <w:r>
        <w:rPr>
          <w:szCs w:val="28"/>
        </w:rPr>
        <w:t>принимающие значения прогнозируемого общего объема доходов бюджета в соответствии с решением о бюджете.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  <w:tab w:val="left" w:pos="1402"/>
          <w:tab w:val="left" w:pos="2962"/>
          <w:tab w:val="left" w:pos="5678"/>
          <w:tab w:val="left" w:pos="7358"/>
          <w:tab w:val="left" w:pos="8616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 xml:space="preserve">Показатели прогноза доходов бюджета по коду классификации </w:t>
      </w:r>
      <w:r>
        <w:rPr>
          <w:spacing w:val="-2"/>
          <w:szCs w:val="28"/>
        </w:rPr>
        <w:t xml:space="preserve">доходов бюджета, соответствующему источнику дохода </w:t>
      </w:r>
      <w:r>
        <w:rPr>
          <w:spacing w:val="-1"/>
          <w:szCs w:val="28"/>
        </w:rPr>
        <w:t xml:space="preserve">бюджета, </w:t>
      </w:r>
      <w:r>
        <w:rPr>
          <w:szCs w:val="28"/>
        </w:rPr>
        <w:t>принимающие значения прогнозируемого общего объема доходов бюджета в соответствии с решением о бюджете, с учетом решения о внесении изменений в решение о бюджете.</w:t>
      </w:r>
    </w:p>
    <w:p w:rsidR="008C1911" w:rsidRDefault="008C1911" w:rsidP="001C0A2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8C1911" w:rsidRDefault="008C1911" w:rsidP="001C0A2E">
      <w:pPr>
        <w:tabs>
          <w:tab w:val="left" w:pos="709"/>
        </w:tabs>
        <w:rPr>
          <w:sz w:val="2"/>
          <w:szCs w:val="2"/>
        </w:rPr>
      </w:pPr>
    </w:p>
    <w:p w:rsidR="008C1911" w:rsidRDefault="008C1911" w:rsidP="001C0A2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33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2"/>
          <w:szCs w:val="28"/>
        </w:rPr>
      </w:pPr>
      <w:r>
        <w:rPr>
          <w:szCs w:val="28"/>
        </w:rPr>
        <w:t>Показатели кассовых поступлений по коду классификации доходов бюджета, соответствующему источнику дохода бюджета.</w:t>
      </w:r>
    </w:p>
    <w:p w:rsidR="008C1911" w:rsidRDefault="008C1911" w:rsidP="001C0A2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33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2"/>
          <w:szCs w:val="28"/>
        </w:rPr>
      </w:pPr>
      <w:r>
        <w:rPr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бюджете.</w:t>
      </w:r>
    </w:p>
    <w:p w:rsidR="008C1911" w:rsidRDefault="008C1911" w:rsidP="001C0A2E">
      <w:pPr>
        <w:shd w:val="clear" w:color="auto" w:fill="FFFFFF"/>
        <w:tabs>
          <w:tab w:val="left" w:pos="709"/>
          <w:tab w:val="left" w:pos="989"/>
        </w:tabs>
        <w:ind w:firstLine="706"/>
        <w:jc w:val="both"/>
      </w:pPr>
      <w:r>
        <w:rPr>
          <w:spacing w:val="-4"/>
          <w:szCs w:val="28"/>
        </w:rPr>
        <w:t>9.</w:t>
      </w:r>
      <w:r>
        <w:rPr>
          <w:szCs w:val="28"/>
        </w:rPr>
        <w:tab/>
      </w:r>
      <w:proofErr w:type="gramStart"/>
      <w:r>
        <w:rPr>
          <w:szCs w:val="28"/>
        </w:rPr>
        <w:t>В реестре источников доходов бюджета также формируется</w:t>
      </w:r>
      <w:r>
        <w:rPr>
          <w:szCs w:val="28"/>
        </w:rPr>
        <w:br/>
        <w:t>консолидированная и (или) сводная информация по группам источников</w:t>
      </w:r>
      <w:r>
        <w:rPr>
          <w:szCs w:val="28"/>
        </w:rPr>
        <w:br/>
        <w:t>доходов бюджета по показателям прогнозов доходов бюджета на этапах</w:t>
      </w:r>
      <w:r>
        <w:rPr>
          <w:szCs w:val="28"/>
        </w:rPr>
        <w:br/>
        <w:t>составления, утверждения и исполнения бюджета, а также кассовым</w:t>
      </w:r>
      <w:r>
        <w:rPr>
          <w:szCs w:val="28"/>
        </w:rPr>
        <w:br/>
        <w:t>поступлениям по доходам бюджета с указанием сведений о группах источников</w:t>
      </w:r>
      <w:r>
        <w:rPr>
          <w:szCs w:val="28"/>
        </w:rPr>
        <w:br/>
        <w:t>доходов бюджета на основе перечня источников доходов Российской</w:t>
      </w:r>
      <w:r>
        <w:rPr>
          <w:szCs w:val="28"/>
        </w:rPr>
        <w:br/>
        <w:t>Федерации и Ростовской области.</w:t>
      </w:r>
      <w:proofErr w:type="gramEnd"/>
    </w:p>
    <w:p w:rsidR="008C1911" w:rsidRDefault="008C1911" w:rsidP="001C0A2E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2"/>
          <w:szCs w:val="28"/>
        </w:rPr>
      </w:pPr>
      <w:r>
        <w:rPr>
          <w:szCs w:val="28"/>
        </w:rPr>
        <w:t>Информация, указанная в подпунктах 8.1 – 8.5 пункта 8 настоящего Порядка, формируется и изменяется на основе перечня источников доходов Российской Федерации и Ростовской области.</w:t>
      </w:r>
    </w:p>
    <w:p w:rsidR="008C1911" w:rsidRPr="00D22C26" w:rsidRDefault="008C1911" w:rsidP="001C0A2E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2"/>
          <w:szCs w:val="28"/>
        </w:rPr>
      </w:pPr>
      <w:r>
        <w:rPr>
          <w:szCs w:val="28"/>
        </w:rPr>
        <w:t xml:space="preserve">Информация, указанная в подпунктах 8.6 – 8.9 пункта 8 настоящего Порядка, формируется и ведется на основании прогнозов поступления </w:t>
      </w:r>
      <w:r>
        <w:rPr>
          <w:szCs w:val="28"/>
        </w:rPr>
        <w:lastRenderedPageBreak/>
        <w:t>доходов бюджета.</w:t>
      </w:r>
    </w:p>
    <w:p w:rsidR="008C1911" w:rsidRDefault="008C1911" w:rsidP="001C0A2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2"/>
          <w:szCs w:val="28"/>
        </w:rPr>
      </w:pPr>
      <w:r>
        <w:rPr>
          <w:szCs w:val="28"/>
        </w:rPr>
        <w:t>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 и Ростовской области.</w:t>
      </w:r>
    </w:p>
    <w:p w:rsidR="008C1911" w:rsidRDefault="00565FF9" w:rsidP="00565FF9">
      <w:pPr>
        <w:widowControl w:val="0"/>
        <w:shd w:val="clear" w:color="auto" w:fill="FFFFFF"/>
        <w:tabs>
          <w:tab w:val="left" w:pos="709"/>
          <w:tab w:val="left" w:pos="1128"/>
          <w:tab w:val="left" w:pos="1632"/>
          <w:tab w:val="left" w:pos="4114"/>
          <w:tab w:val="left" w:pos="6355"/>
          <w:tab w:val="left" w:pos="7738"/>
        </w:tabs>
        <w:suppressAutoHyphens w:val="0"/>
        <w:autoSpaceDE w:val="0"/>
        <w:autoSpaceDN w:val="0"/>
        <w:adjustRightInd w:val="0"/>
        <w:jc w:val="both"/>
        <w:rPr>
          <w:spacing w:val="-2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13.</w:t>
      </w:r>
      <w:r w:rsidR="008C1911">
        <w:rPr>
          <w:szCs w:val="28"/>
        </w:rPr>
        <w:t xml:space="preserve">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</w:t>
      </w:r>
      <w:r w:rsidR="008C1911">
        <w:rPr>
          <w:spacing w:val="-2"/>
          <w:szCs w:val="28"/>
        </w:rPr>
        <w:t xml:space="preserve">бюджетов государственных внебюджетных фондов, установленными </w:t>
      </w:r>
      <w:r w:rsidR="008C1911">
        <w:rPr>
          <w:szCs w:val="28"/>
        </w:rPr>
        <w:t>Правительством Российской Федерации.</w:t>
      </w:r>
      <w:proofErr w:type="gramEnd"/>
    </w:p>
    <w:p w:rsidR="008C1911" w:rsidRDefault="00565FF9" w:rsidP="00565FF9">
      <w:pPr>
        <w:widowControl w:val="0"/>
        <w:shd w:val="clear" w:color="auto" w:fill="FFFFFF"/>
        <w:tabs>
          <w:tab w:val="left" w:pos="709"/>
          <w:tab w:val="left" w:pos="1128"/>
        </w:tabs>
        <w:suppressAutoHyphens w:val="0"/>
        <w:autoSpaceDE w:val="0"/>
        <w:autoSpaceDN w:val="0"/>
        <w:adjustRightInd w:val="0"/>
        <w:jc w:val="both"/>
        <w:rPr>
          <w:spacing w:val="-2"/>
          <w:szCs w:val="28"/>
        </w:rPr>
      </w:pPr>
      <w:r>
        <w:rPr>
          <w:szCs w:val="28"/>
        </w:rPr>
        <w:tab/>
        <w:t>14.</w:t>
      </w:r>
      <w:r w:rsidR="008C1911">
        <w:rPr>
          <w:szCs w:val="28"/>
        </w:rPr>
        <w:t xml:space="preserve">Реестр источников доходов бюджета направляется в Собрание депутатов </w:t>
      </w:r>
      <w:proofErr w:type="spellStart"/>
      <w:r w:rsidRPr="001C0A2E">
        <w:rPr>
          <w:szCs w:val="28"/>
        </w:rPr>
        <w:t>Андреево-Мелентьевского</w:t>
      </w:r>
      <w:proofErr w:type="spellEnd"/>
      <w:r w:rsidRPr="001C0A2E">
        <w:rPr>
          <w:szCs w:val="28"/>
        </w:rPr>
        <w:t xml:space="preserve">  сельского поселения </w:t>
      </w:r>
      <w:r w:rsidR="008C1911">
        <w:rPr>
          <w:szCs w:val="28"/>
        </w:rPr>
        <w:t xml:space="preserve">в составе документов и материалов, представляемых одновременно с проектом решения о бюджете по форме, </w:t>
      </w:r>
      <w:r w:rsidR="008C1911">
        <w:rPr>
          <w:spacing w:val="-1"/>
          <w:szCs w:val="28"/>
        </w:rPr>
        <w:t>разрабатываемой и утверждаемой</w:t>
      </w:r>
      <w:r>
        <w:rPr>
          <w:spacing w:val="-1"/>
          <w:szCs w:val="28"/>
        </w:rPr>
        <w:t xml:space="preserve"> Администрацией </w:t>
      </w:r>
      <w:proofErr w:type="spellStart"/>
      <w:r w:rsidRPr="001C0A2E">
        <w:rPr>
          <w:szCs w:val="28"/>
        </w:rPr>
        <w:t>Андреево-Мелентьевского</w:t>
      </w:r>
      <w:proofErr w:type="spellEnd"/>
      <w:r w:rsidRPr="001C0A2E">
        <w:rPr>
          <w:szCs w:val="28"/>
        </w:rPr>
        <w:t xml:space="preserve">  сельского поселения</w:t>
      </w:r>
      <w:r w:rsidR="008C1911">
        <w:rPr>
          <w:spacing w:val="-1"/>
          <w:szCs w:val="28"/>
        </w:rPr>
        <w:t>.</w:t>
      </w:r>
    </w:p>
    <w:p w:rsidR="008C1911" w:rsidRPr="00577E31" w:rsidRDefault="008C1911" w:rsidP="001C0A2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28"/>
          <w:tab w:val="left" w:pos="3533"/>
          <w:tab w:val="left" w:pos="4152"/>
          <w:tab w:val="left" w:pos="5515"/>
          <w:tab w:val="left" w:pos="6053"/>
          <w:tab w:val="left" w:pos="8165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Ответственность за полноту </w:t>
      </w:r>
      <w:r>
        <w:rPr>
          <w:szCs w:val="28"/>
        </w:rPr>
        <w:t xml:space="preserve">и </w:t>
      </w:r>
      <w:r>
        <w:rPr>
          <w:spacing w:val="-2"/>
          <w:szCs w:val="28"/>
        </w:rPr>
        <w:t xml:space="preserve">достоверность информации, </w:t>
      </w:r>
      <w:r>
        <w:rPr>
          <w:szCs w:val="28"/>
        </w:rPr>
        <w:t xml:space="preserve">а также своевременность ее включения в реестр источников доходов бюджета несут участники </w:t>
      </w:r>
      <w:proofErr w:type="gramStart"/>
      <w:r>
        <w:rPr>
          <w:szCs w:val="28"/>
        </w:rPr>
        <w:t>процесса ведения реестра источников доходов бюджета</w:t>
      </w:r>
      <w:proofErr w:type="gramEnd"/>
      <w:r>
        <w:rPr>
          <w:szCs w:val="28"/>
        </w:rPr>
        <w:t>.</w:t>
      </w:r>
    </w:p>
    <w:p w:rsidR="008C1911" w:rsidRDefault="008C1911" w:rsidP="001C0A2E">
      <w:pPr>
        <w:widowControl w:val="0"/>
        <w:shd w:val="clear" w:color="auto" w:fill="FFFFFF"/>
        <w:tabs>
          <w:tab w:val="left" w:pos="709"/>
          <w:tab w:val="left" w:pos="1128"/>
          <w:tab w:val="left" w:pos="3533"/>
          <w:tab w:val="left" w:pos="4152"/>
          <w:tab w:val="left" w:pos="5515"/>
          <w:tab w:val="left" w:pos="6053"/>
          <w:tab w:val="left" w:pos="8165"/>
        </w:tabs>
        <w:autoSpaceDE w:val="0"/>
        <w:autoSpaceDN w:val="0"/>
        <w:adjustRightInd w:val="0"/>
        <w:jc w:val="both"/>
        <w:rPr>
          <w:szCs w:val="28"/>
        </w:rPr>
      </w:pPr>
    </w:p>
    <w:p w:rsidR="008C1911" w:rsidRDefault="008C1911" w:rsidP="001C0A2E">
      <w:pPr>
        <w:widowControl w:val="0"/>
        <w:shd w:val="clear" w:color="auto" w:fill="FFFFFF"/>
        <w:tabs>
          <w:tab w:val="left" w:pos="709"/>
          <w:tab w:val="left" w:pos="1128"/>
          <w:tab w:val="left" w:pos="3533"/>
          <w:tab w:val="left" w:pos="4152"/>
          <w:tab w:val="left" w:pos="5515"/>
          <w:tab w:val="left" w:pos="6053"/>
          <w:tab w:val="left" w:pos="8165"/>
        </w:tabs>
        <w:autoSpaceDE w:val="0"/>
        <w:autoSpaceDN w:val="0"/>
        <w:adjustRightInd w:val="0"/>
        <w:jc w:val="both"/>
        <w:rPr>
          <w:szCs w:val="28"/>
        </w:rPr>
      </w:pPr>
    </w:p>
    <w:p w:rsidR="00893673" w:rsidRDefault="008C1911" w:rsidP="001C0A2E">
      <w:pPr>
        <w:tabs>
          <w:tab w:val="left" w:pos="709"/>
        </w:tabs>
        <w:spacing w:line="233" w:lineRule="auto"/>
        <w:jc w:val="both"/>
        <w:rPr>
          <w:szCs w:val="28"/>
        </w:rPr>
      </w:pPr>
      <w:r w:rsidRPr="00893673">
        <w:rPr>
          <w:szCs w:val="28"/>
        </w:rPr>
        <w:t>Начальник отдела экономики</w:t>
      </w:r>
    </w:p>
    <w:p w:rsidR="008C1911" w:rsidRPr="00893673" w:rsidRDefault="008C1911" w:rsidP="001C0A2E">
      <w:pPr>
        <w:tabs>
          <w:tab w:val="left" w:pos="709"/>
        </w:tabs>
        <w:spacing w:line="233" w:lineRule="auto"/>
        <w:jc w:val="both"/>
        <w:rPr>
          <w:szCs w:val="28"/>
        </w:rPr>
      </w:pPr>
      <w:r w:rsidRPr="00893673">
        <w:rPr>
          <w:szCs w:val="28"/>
        </w:rPr>
        <w:t xml:space="preserve"> и финансов                                                    </w:t>
      </w:r>
      <w:r w:rsidR="00893673">
        <w:rPr>
          <w:szCs w:val="28"/>
        </w:rPr>
        <w:t xml:space="preserve">                    </w:t>
      </w:r>
      <w:r w:rsidRPr="00893673">
        <w:rPr>
          <w:szCs w:val="28"/>
        </w:rPr>
        <w:t>А.С.Айрапетян</w:t>
      </w:r>
    </w:p>
    <w:p w:rsidR="008C1911" w:rsidRPr="00893673" w:rsidRDefault="008C1911" w:rsidP="001C0A2E">
      <w:pPr>
        <w:widowControl w:val="0"/>
        <w:shd w:val="clear" w:color="auto" w:fill="FFFFFF"/>
        <w:tabs>
          <w:tab w:val="left" w:pos="709"/>
          <w:tab w:val="left" w:pos="1128"/>
          <w:tab w:val="left" w:pos="3533"/>
          <w:tab w:val="left" w:pos="4152"/>
          <w:tab w:val="left" w:pos="5515"/>
          <w:tab w:val="left" w:pos="6053"/>
          <w:tab w:val="left" w:pos="8165"/>
        </w:tabs>
        <w:autoSpaceDE w:val="0"/>
        <w:autoSpaceDN w:val="0"/>
        <w:adjustRightInd w:val="0"/>
        <w:jc w:val="both"/>
        <w:rPr>
          <w:szCs w:val="28"/>
        </w:rPr>
      </w:pPr>
    </w:p>
    <w:p w:rsidR="008C1911" w:rsidRDefault="008C1911" w:rsidP="001C0A2E">
      <w:pPr>
        <w:widowControl w:val="0"/>
        <w:shd w:val="clear" w:color="auto" w:fill="FFFFFF"/>
        <w:tabs>
          <w:tab w:val="left" w:pos="709"/>
          <w:tab w:val="left" w:pos="1128"/>
          <w:tab w:val="left" w:pos="3533"/>
          <w:tab w:val="left" w:pos="4152"/>
          <w:tab w:val="left" w:pos="5515"/>
          <w:tab w:val="left" w:pos="6053"/>
          <w:tab w:val="left" w:pos="8165"/>
        </w:tabs>
        <w:autoSpaceDE w:val="0"/>
        <w:autoSpaceDN w:val="0"/>
        <w:adjustRightInd w:val="0"/>
        <w:jc w:val="both"/>
        <w:rPr>
          <w:spacing w:val="-2"/>
          <w:szCs w:val="28"/>
        </w:rPr>
      </w:pPr>
    </w:p>
    <w:p w:rsidR="008C1911" w:rsidRPr="00577E31" w:rsidRDefault="008C1911" w:rsidP="001C0A2E">
      <w:pPr>
        <w:tabs>
          <w:tab w:val="left" w:pos="709"/>
        </w:tabs>
      </w:pPr>
      <w:r>
        <w:br w:type="page"/>
      </w:r>
    </w:p>
    <w:p w:rsidR="008C1911" w:rsidRPr="00A50FF0" w:rsidRDefault="008C1911" w:rsidP="001C0A2E">
      <w:pPr>
        <w:shd w:val="clear" w:color="auto" w:fill="FFFFFF"/>
        <w:tabs>
          <w:tab w:val="left" w:pos="709"/>
        </w:tabs>
        <w:jc w:val="right"/>
        <w:rPr>
          <w:sz w:val="24"/>
          <w:szCs w:val="24"/>
        </w:rPr>
      </w:pPr>
      <w:r w:rsidRPr="00A50FF0">
        <w:rPr>
          <w:sz w:val="24"/>
          <w:szCs w:val="24"/>
        </w:rPr>
        <w:lastRenderedPageBreak/>
        <w:t>Приложение № 2</w:t>
      </w:r>
    </w:p>
    <w:p w:rsidR="008C1911" w:rsidRPr="00A50FF0" w:rsidRDefault="008C1911" w:rsidP="001C0A2E">
      <w:pPr>
        <w:shd w:val="clear" w:color="auto" w:fill="FFFFFF"/>
        <w:tabs>
          <w:tab w:val="left" w:pos="709"/>
        </w:tabs>
        <w:jc w:val="right"/>
        <w:rPr>
          <w:sz w:val="24"/>
          <w:szCs w:val="24"/>
        </w:rPr>
      </w:pPr>
      <w:r w:rsidRPr="00A50FF0">
        <w:rPr>
          <w:sz w:val="24"/>
          <w:szCs w:val="24"/>
        </w:rPr>
        <w:t>к постановлению</w:t>
      </w:r>
    </w:p>
    <w:p w:rsidR="00A50FF0" w:rsidRDefault="008C1911" w:rsidP="001C0A2E">
      <w:pPr>
        <w:shd w:val="clear" w:color="auto" w:fill="FFFFFF"/>
        <w:tabs>
          <w:tab w:val="left" w:pos="709"/>
        </w:tabs>
        <w:jc w:val="right"/>
        <w:rPr>
          <w:sz w:val="24"/>
          <w:szCs w:val="24"/>
        </w:rPr>
      </w:pPr>
      <w:r w:rsidRPr="00A50FF0">
        <w:rPr>
          <w:sz w:val="24"/>
          <w:szCs w:val="24"/>
        </w:rPr>
        <w:t>Ад</w:t>
      </w:r>
      <w:r w:rsidR="00A50FF0" w:rsidRPr="00A50FF0">
        <w:rPr>
          <w:sz w:val="24"/>
          <w:szCs w:val="24"/>
        </w:rPr>
        <w:t>министрации</w:t>
      </w:r>
      <w:r w:rsidR="00A50FF0">
        <w:rPr>
          <w:sz w:val="24"/>
          <w:szCs w:val="24"/>
        </w:rPr>
        <w:t xml:space="preserve"> </w:t>
      </w:r>
    </w:p>
    <w:p w:rsidR="00A50FF0" w:rsidRDefault="00A50FF0" w:rsidP="001C0A2E">
      <w:pPr>
        <w:shd w:val="clear" w:color="auto" w:fill="FFFFFF"/>
        <w:tabs>
          <w:tab w:val="left" w:pos="709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Андреево-Мелентьевского</w:t>
      </w:r>
      <w:proofErr w:type="spellEnd"/>
      <w:r>
        <w:rPr>
          <w:sz w:val="24"/>
          <w:szCs w:val="24"/>
        </w:rPr>
        <w:t xml:space="preserve"> </w:t>
      </w:r>
    </w:p>
    <w:p w:rsidR="008C1911" w:rsidRPr="00A50FF0" w:rsidRDefault="00A50FF0" w:rsidP="001C0A2E">
      <w:pPr>
        <w:shd w:val="clear" w:color="auto" w:fill="FFFFFF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A50FF0">
        <w:rPr>
          <w:sz w:val="24"/>
          <w:szCs w:val="24"/>
        </w:rPr>
        <w:t xml:space="preserve"> </w:t>
      </w:r>
    </w:p>
    <w:p w:rsidR="008C1911" w:rsidRPr="00A50FF0" w:rsidRDefault="0012187F" w:rsidP="001C0A2E">
      <w:pPr>
        <w:shd w:val="clear" w:color="auto" w:fill="FFFFFF"/>
        <w:tabs>
          <w:tab w:val="left" w:pos="709"/>
        </w:tabs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от 21</w:t>
      </w:r>
      <w:r w:rsidR="00C75937">
        <w:rPr>
          <w:spacing w:val="-2"/>
          <w:sz w:val="24"/>
          <w:szCs w:val="24"/>
        </w:rPr>
        <w:t>.11</w:t>
      </w:r>
      <w:r w:rsidR="008C1911" w:rsidRPr="00A50FF0">
        <w:rPr>
          <w:spacing w:val="-2"/>
          <w:sz w:val="24"/>
          <w:szCs w:val="24"/>
        </w:rPr>
        <w:t xml:space="preserve">.2016 № </w:t>
      </w:r>
      <w:r w:rsidR="00C75937">
        <w:rPr>
          <w:spacing w:val="-2"/>
          <w:sz w:val="24"/>
          <w:szCs w:val="24"/>
        </w:rPr>
        <w:t xml:space="preserve"> </w:t>
      </w:r>
      <w:r w:rsidR="0032680A">
        <w:rPr>
          <w:spacing w:val="-2"/>
          <w:sz w:val="24"/>
          <w:szCs w:val="24"/>
        </w:rPr>
        <w:t>20</w:t>
      </w:r>
    </w:p>
    <w:p w:rsidR="008C1911" w:rsidRDefault="008C1911" w:rsidP="001C0A2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8C1911" w:rsidRDefault="008C1911" w:rsidP="001C0A2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8C1911" w:rsidRDefault="008C1911" w:rsidP="001C0A2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8C1911" w:rsidRDefault="008C1911" w:rsidP="001C0A2E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8C1911" w:rsidRDefault="008C1911" w:rsidP="001C0A2E">
      <w:pPr>
        <w:shd w:val="clear" w:color="auto" w:fill="FFFFFF"/>
        <w:tabs>
          <w:tab w:val="left" w:pos="709"/>
        </w:tabs>
        <w:jc w:val="center"/>
      </w:pPr>
      <w:r>
        <w:rPr>
          <w:szCs w:val="28"/>
        </w:rPr>
        <w:t>ПОРЯДОК</w:t>
      </w:r>
    </w:p>
    <w:p w:rsidR="008C1911" w:rsidRDefault="008C1911" w:rsidP="001C0A2E">
      <w:pPr>
        <w:shd w:val="clear" w:color="auto" w:fill="FFFFFF"/>
        <w:tabs>
          <w:tab w:val="left" w:pos="709"/>
        </w:tabs>
        <w:jc w:val="center"/>
      </w:pPr>
      <w:r>
        <w:rPr>
          <w:spacing w:val="-1"/>
          <w:szCs w:val="28"/>
        </w:rPr>
        <w:t>представления реес</w:t>
      </w:r>
      <w:r w:rsidR="00A50FF0">
        <w:rPr>
          <w:spacing w:val="-1"/>
          <w:szCs w:val="28"/>
        </w:rPr>
        <w:t>тров источников доходов бюджета</w:t>
      </w:r>
      <w:r>
        <w:rPr>
          <w:spacing w:val="-1"/>
          <w:szCs w:val="28"/>
        </w:rPr>
        <w:t xml:space="preserve"> муниципальн</w:t>
      </w:r>
      <w:r w:rsidR="00A50FF0">
        <w:rPr>
          <w:spacing w:val="-1"/>
          <w:szCs w:val="28"/>
        </w:rPr>
        <w:t>ого</w:t>
      </w:r>
      <w:r w:rsidR="00400BC9">
        <w:rPr>
          <w:spacing w:val="-1"/>
          <w:szCs w:val="28"/>
        </w:rPr>
        <w:t xml:space="preserve">   </w:t>
      </w:r>
    </w:p>
    <w:p w:rsidR="008C1911" w:rsidRDefault="00A50FF0" w:rsidP="001C0A2E">
      <w:pPr>
        <w:shd w:val="clear" w:color="auto" w:fill="FFFFFF"/>
        <w:tabs>
          <w:tab w:val="left" w:pos="709"/>
        </w:tabs>
        <w:jc w:val="center"/>
        <w:rPr>
          <w:spacing w:val="-1"/>
          <w:szCs w:val="28"/>
        </w:rPr>
      </w:pPr>
      <w:r>
        <w:rPr>
          <w:spacing w:val="-1"/>
          <w:szCs w:val="28"/>
        </w:rPr>
        <w:t xml:space="preserve">образования </w:t>
      </w:r>
      <w:proofErr w:type="spellStart"/>
      <w:r>
        <w:rPr>
          <w:spacing w:val="-1"/>
          <w:szCs w:val="28"/>
        </w:rPr>
        <w:t>Андреево-Мелентьевского</w:t>
      </w:r>
      <w:proofErr w:type="spellEnd"/>
      <w:r>
        <w:rPr>
          <w:spacing w:val="-1"/>
          <w:szCs w:val="28"/>
        </w:rPr>
        <w:t xml:space="preserve"> сельского поселения</w:t>
      </w:r>
      <w:r w:rsidR="008C1911">
        <w:rPr>
          <w:spacing w:val="-1"/>
          <w:szCs w:val="28"/>
        </w:rPr>
        <w:t xml:space="preserve"> в Финансовое управление администрации </w:t>
      </w:r>
      <w:proofErr w:type="spellStart"/>
      <w:r w:rsidR="008C1911">
        <w:rPr>
          <w:spacing w:val="-1"/>
          <w:szCs w:val="28"/>
        </w:rPr>
        <w:t>Неклиновского</w:t>
      </w:r>
      <w:proofErr w:type="spellEnd"/>
      <w:r w:rsidR="008C1911">
        <w:rPr>
          <w:spacing w:val="-1"/>
          <w:szCs w:val="28"/>
        </w:rPr>
        <w:t xml:space="preserve"> района</w:t>
      </w:r>
    </w:p>
    <w:p w:rsidR="008C1911" w:rsidRDefault="008C1911" w:rsidP="001C0A2E">
      <w:pPr>
        <w:shd w:val="clear" w:color="auto" w:fill="FFFFFF"/>
        <w:tabs>
          <w:tab w:val="left" w:pos="709"/>
        </w:tabs>
        <w:jc w:val="center"/>
      </w:pPr>
    </w:p>
    <w:p w:rsidR="008C1911" w:rsidRDefault="008C1911" w:rsidP="001C0A2E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>
        <w:rPr>
          <w:szCs w:val="28"/>
        </w:rPr>
        <w:t xml:space="preserve">Настоящий Порядок определяет правила представления </w:t>
      </w:r>
      <w:proofErr w:type="gramStart"/>
      <w:r>
        <w:rPr>
          <w:szCs w:val="28"/>
        </w:rPr>
        <w:t xml:space="preserve">реестров </w:t>
      </w:r>
      <w:r>
        <w:rPr>
          <w:spacing w:val="-1"/>
          <w:szCs w:val="28"/>
        </w:rPr>
        <w:t>источников доходов бюджетов муниципальных образований</w:t>
      </w:r>
      <w:proofErr w:type="gram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Неклиновского</w:t>
      </w:r>
      <w:proofErr w:type="spellEnd"/>
      <w:r>
        <w:rPr>
          <w:spacing w:val="-1"/>
          <w:szCs w:val="28"/>
        </w:rPr>
        <w:t xml:space="preserve"> района в Финансовое управление администрации </w:t>
      </w:r>
      <w:proofErr w:type="spellStart"/>
      <w:r>
        <w:rPr>
          <w:spacing w:val="-1"/>
          <w:szCs w:val="28"/>
        </w:rPr>
        <w:t>Неклиновского</w:t>
      </w:r>
      <w:proofErr w:type="spellEnd"/>
      <w:r>
        <w:rPr>
          <w:spacing w:val="-1"/>
          <w:szCs w:val="28"/>
        </w:rPr>
        <w:t xml:space="preserve"> района.</w:t>
      </w:r>
    </w:p>
    <w:p w:rsidR="008C1911" w:rsidRDefault="008C1911" w:rsidP="001C0A2E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89"/>
          <w:tab w:val="left" w:pos="1118"/>
          <w:tab w:val="left" w:pos="3187"/>
          <w:tab w:val="left" w:pos="5237"/>
          <w:tab w:val="left" w:pos="7085"/>
          <w:tab w:val="left" w:pos="8808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4"/>
          <w:szCs w:val="28"/>
        </w:rPr>
      </w:pPr>
      <w:r>
        <w:rPr>
          <w:szCs w:val="28"/>
        </w:rPr>
        <w:t xml:space="preserve">Реестры источников доходов бюджетов муниципальных образований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 xml:space="preserve">(далее – реестры источников доходов бюджетов) представляются в Финансовое управление администрации </w:t>
      </w:r>
      <w:proofErr w:type="spellStart"/>
      <w:r>
        <w:rPr>
          <w:spacing w:val="-1"/>
          <w:szCs w:val="28"/>
        </w:rPr>
        <w:t>Неклиновского</w:t>
      </w:r>
      <w:proofErr w:type="spellEnd"/>
      <w:r>
        <w:rPr>
          <w:spacing w:val="-1"/>
          <w:szCs w:val="28"/>
        </w:rPr>
        <w:t xml:space="preserve"> района</w:t>
      </w:r>
      <w:r>
        <w:rPr>
          <w:szCs w:val="28"/>
        </w:rPr>
        <w:t xml:space="preserve"> муниципальными </w:t>
      </w:r>
      <w:r>
        <w:rPr>
          <w:spacing w:val="-1"/>
          <w:szCs w:val="28"/>
        </w:rPr>
        <w:t xml:space="preserve">образованиями </w:t>
      </w:r>
      <w:proofErr w:type="spellStart"/>
      <w:r>
        <w:rPr>
          <w:spacing w:val="-1"/>
          <w:szCs w:val="28"/>
        </w:rPr>
        <w:t>Неклиновского</w:t>
      </w:r>
      <w:proofErr w:type="spellEnd"/>
      <w:r>
        <w:rPr>
          <w:spacing w:val="-1"/>
          <w:szCs w:val="28"/>
        </w:rPr>
        <w:t xml:space="preserve"> района.</w:t>
      </w:r>
    </w:p>
    <w:p w:rsidR="008C1911" w:rsidRPr="00577E31" w:rsidRDefault="008C1911" w:rsidP="001C0A2E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Cs w:val="28"/>
        </w:rPr>
      </w:pPr>
      <w:r>
        <w:rPr>
          <w:szCs w:val="28"/>
        </w:rPr>
        <w:t xml:space="preserve">Реестры источников доходов бюджетов представляются в Финансовое управление администрации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в сроки и порядке, установленные Финансовым управлением администрации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для формирования и направления </w:t>
      </w:r>
      <w:proofErr w:type="gramStart"/>
      <w:r>
        <w:rPr>
          <w:szCs w:val="28"/>
        </w:rPr>
        <w:t>свода реестров источников доходов бюджетов</w:t>
      </w:r>
      <w:proofErr w:type="gramEnd"/>
      <w:r>
        <w:rPr>
          <w:szCs w:val="28"/>
        </w:rPr>
        <w:t xml:space="preserve"> в Министерство финансов Ростовской области.</w:t>
      </w:r>
    </w:p>
    <w:p w:rsidR="008C1911" w:rsidRPr="005B78F7" w:rsidRDefault="008C1911" w:rsidP="008C191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sz w:val="22"/>
          <w:szCs w:val="28"/>
        </w:rPr>
      </w:pPr>
      <w:r>
        <w:rPr>
          <w:szCs w:val="28"/>
        </w:rPr>
        <w:t xml:space="preserve"> Ответственность</w:t>
      </w:r>
      <w:r w:rsidRPr="00577E31">
        <w:rPr>
          <w:szCs w:val="28"/>
        </w:rPr>
        <w:t xml:space="preserve"> </w:t>
      </w:r>
      <w:r>
        <w:rPr>
          <w:szCs w:val="28"/>
        </w:rPr>
        <w:t xml:space="preserve">за полноту и достоверность сведений, включенных в реестры источников доходов бюджетов, представленные в Финансовое управление администрации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несут органы местного самоуправления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и муниципальные образования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</w:t>
      </w:r>
      <w:r>
        <w:rPr>
          <w:spacing w:val="-1"/>
          <w:szCs w:val="28"/>
        </w:rPr>
        <w:t>.</w:t>
      </w:r>
    </w:p>
    <w:p w:rsidR="008C1911" w:rsidRDefault="008C1911" w:rsidP="008C1911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8C1911" w:rsidRDefault="008C1911" w:rsidP="008C1911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8C1911" w:rsidRDefault="008C1911" w:rsidP="008C1911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8C1911" w:rsidRPr="00400BC9" w:rsidRDefault="008C1911" w:rsidP="008C1911">
      <w:pPr>
        <w:shd w:val="clear" w:color="auto" w:fill="FFFFFF"/>
        <w:spacing w:line="233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893673" w:rsidRDefault="00400BC9" w:rsidP="00400BC9">
      <w:pPr>
        <w:rPr>
          <w:szCs w:val="28"/>
        </w:rPr>
      </w:pPr>
      <w:r w:rsidRPr="00893673">
        <w:rPr>
          <w:szCs w:val="28"/>
        </w:rPr>
        <w:t xml:space="preserve">Начальник отдела экономики </w:t>
      </w:r>
    </w:p>
    <w:p w:rsidR="008C1911" w:rsidRPr="00893673" w:rsidRDefault="00400BC9" w:rsidP="00400BC9">
      <w:pPr>
        <w:rPr>
          <w:szCs w:val="28"/>
        </w:rPr>
      </w:pPr>
      <w:r w:rsidRPr="00893673">
        <w:rPr>
          <w:szCs w:val="28"/>
        </w:rPr>
        <w:t xml:space="preserve">и финансов                                            </w:t>
      </w:r>
      <w:r w:rsidR="00893673">
        <w:rPr>
          <w:szCs w:val="28"/>
        </w:rPr>
        <w:t xml:space="preserve">                            </w:t>
      </w:r>
      <w:r w:rsidRPr="00893673">
        <w:rPr>
          <w:szCs w:val="28"/>
        </w:rPr>
        <w:t xml:space="preserve">          А.С.Айрапетян</w:t>
      </w:r>
    </w:p>
    <w:p w:rsidR="008C1911" w:rsidRPr="00893673" w:rsidRDefault="008C1911" w:rsidP="008C1911">
      <w:pPr>
        <w:ind w:firstLine="720"/>
        <w:rPr>
          <w:szCs w:val="28"/>
        </w:rPr>
      </w:pPr>
    </w:p>
    <w:p w:rsidR="00D12C43" w:rsidRPr="00893673" w:rsidRDefault="00D12C43">
      <w:pPr>
        <w:rPr>
          <w:szCs w:val="28"/>
        </w:rPr>
      </w:pPr>
    </w:p>
    <w:sectPr w:rsidR="00D12C43" w:rsidRPr="00893673" w:rsidSect="00D1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EA"/>
    <w:multiLevelType w:val="singleLevel"/>
    <w:tmpl w:val="C064478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A8C1047"/>
    <w:multiLevelType w:val="singleLevel"/>
    <w:tmpl w:val="BEFE91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0B27C06"/>
    <w:multiLevelType w:val="singleLevel"/>
    <w:tmpl w:val="34D2BCD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36953F75"/>
    <w:multiLevelType w:val="singleLevel"/>
    <w:tmpl w:val="373AFF4A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6AD44BD"/>
    <w:multiLevelType w:val="singleLevel"/>
    <w:tmpl w:val="828A67E0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AD06E8D"/>
    <w:multiLevelType w:val="singleLevel"/>
    <w:tmpl w:val="BAD871E4"/>
    <w:lvl w:ilvl="0">
      <w:start w:val="1"/>
      <w:numFmt w:val="decimal"/>
      <w:lvlText w:val="1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51CE107B"/>
    <w:multiLevelType w:val="singleLevel"/>
    <w:tmpl w:val="043A6686"/>
    <w:lvl w:ilvl="0">
      <w:start w:val="1"/>
      <w:numFmt w:val="decimal"/>
      <w:lvlText w:val="1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574E18AB"/>
    <w:multiLevelType w:val="singleLevel"/>
    <w:tmpl w:val="22407DEC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F8831A1"/>
    <w:multiLevelType w:val="singleLevel"/>
    <w:tmpl w:val="4C7ECE2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66B74525"/>
    <w:multiLevelType w:val="singleLevel"/>
    <w:tmpl w:val="BEFE91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67637FDA"/>
    <w:multiLevelType w:val="singleLevel"/>
    <w:tmpl w:val="2098D302"/>
    <w:lvl w:ilvl="0">
      <w:start w:val="10"/>
      <w:numFmt w:val="decimal"/>
      <w:lvlText w:val="8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71AF230F"/>
    <w:multiLevelType w:val="singleLevel"/>
    <w:tmpl w:val="543A99D4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11"/>
    <w:rsid w:val="0012187F"/>
    <w:rsid w:val="001C0A2E"/>
    <w:rsid w:val="00265A3F"/>
    <w:rsid w:val="00281F0F"/>
    <w:rsid w:val="0032680A"/>
    <w:rsid w:val="00392826"/>
    <w:rsid w:val="003F3EE6"/>
    <w:rsid w:val="00400BC9"/>
    <w:rsid w:val="00437B09"/>
    <w:rsid w:val="0044236F"/>
    <w:rsid w:val="00564147"/>
    <w:rsid w:val="00565FF9"/>
    <w:rsid w:val="006048AF"/>
    <w:rsid w:val="007A208C"/>
    <w:rsid w:val="00854A53"/>
    <w:rsid w:val="00893673"/>
    <w:rsid w:val="008C1911"/>
    <w:rsid w:val="00982E30"/>
    <w:rsid w:val="00A50FF0"/>
    <w:rsid w:val="00AA15CF"/>
    <w:rsid w:val="00AF0D7A"/>
    <w:rsid w:val="00B21446"/>
    <w:rsid w:val="00B30A58"/>
    <w:rsid w:val="00BE54F2"/>
    <w:rsid w:val="00C06777"/>
    <w:rsid w:val="00C75937"/>
    <w:rsid w:val="00CD7433"/>
    <w:rsid w:val="00D12C43"/>
    <w:rsid w:val="00D2653D"/>
    <w:rsid w:val="00E820DB"/>
    <w:rsid w:val="00ED4CE4"/>
    <w:rsid w:val="00F455A1"/>
    <w:rsid w:val="00F5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C1911"/>
    <w:pPr>
      <w:keepNext/>
      <w:suppressAutoHyphens w:val="0"/>
      <w:jc w:val="both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191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C19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8C191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C19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C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A39C-1EC8-4C5E-A439-A1461FD2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2016-11-28T08:17:00Z</cp:lastPrinted>
  <dcterms:created xsi:type="dcterms:W3CDTF">2016-11-15T13:42:00Z</dcterms:created>
  <dcterms:modified xsi:type="dcterms:W3CDTF">2016-11-28T11:16:00Z</dcterms:modified>
</cp:coreProperties>
</file>