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606"/>
        <w:gridCol w:w="5528"/>
      </w:tblGrid>
      <w:tr>
        <w:trPr>
          <w:trHeight w:hRule="atLeast" w:val="1282"/>
        </w:trPr>
        <w:tc>
          <w:tcPr>
            <w:tcW w:type="dxa" w:w="9606"/>
          </w:tcPr>
          <w:p w14:paraId="01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  <w:p w14:paraId="02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</w:tc>
        <w:tc>
          <w:tcPr>
            <w:tcW w:type="dxa" w:w="5528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Администрации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Андреево-Мелентьевского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сел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ьского поселения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 </w:t>
            </w:r>
            <w:r>
              <w:rPr>
                <w:rFonts w:ascii="Times New Roman" w:hAnsi="Times New Roman"/>
                <w:sz w:val="26"/>
              </w:rPr>
              <w:t>Иваница Ю.В.</w:t>
            </w: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января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22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года</w:t>
            </w:r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ПЛАН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  </w:t>
      </w:r>
      <w:r>
        <w:rPr>
          <w:rFonts w:ascii="Times New Roman" w:hAnsi="Times New Roman"/>
          <w:b w:val="1"/>
          <w:sz w:val="40"/>
        </w:rPr>
        <w:t>РАБОТЫ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Малого к</w:t>
      </w:r>
      <w:r>
        <w:rPr>
          <w:rFonts w:ascii="Times New Roman" w:hAnsi="Times New Roman"/>
          <w:b w:val="1"/>
          <w:sz w:val="32"/>
        </w:rPr>
        <w:t>онсультативного совета по межэтническим отношениям муниципального образования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«Андреево-Мелентьевского</w:t>
      </w:r>
      <w:r>
        <w:rPr>
          <w:rFonts w:ascii="Times New Roman" w:hAnsi="Times New Roman"/>
          <w:b w:val="1"/>
          <w:sz w:val="32"/>
        </w:rPr>
        <w:t xml:space="preserve"> сельского поселения</w:t>
      </w:r>
      <w:r>
        <w:rPr>
          <w:rFonts w:ascii="Times New Roman" w:hAnsi="Times New Roman"/>
          <w:b w:val="1"/>
          <w:sz w:val="32"/>
        </w:rPr>
        <w:t>»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2022</w:t>
      </w:r>
      <w:r>
        <w:rPr>
          <w:rFonts w:ascii="Times New Roman" w:hAnsi="Times New Roman"/>
          <w:b w:val="1"/>
          <w:sz w:val="32"/>
        </w:rPr>
        <w:t xml:space="preserve"> год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6"/>
        </w:rPr>
      </w:pPr>
    </w:p>
    <w:tbl>
      <w:tblPr>
        <w:tblStyle w:val="Style_4"/>
        <w:tblLayout w:type="fixed"/>
      </w:tblPr>
      <w:tblGrid>
        <w:gridCol w:w="959"/>
        <w:gridCol w:w="7087"/>
        <w:gridCol w:w="1843"/>
        <w:gridCol w:w="4820"/>
      </w:tblGrid>
      <w:tr>
        <w:tc>
          <w:tcPr>
            <w:tcW w:type="dxa" w:w="959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708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1843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type="dxa" w:w="482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>
        <w:trPr>
          <w:trHeight w:hRule="atLeast" w:val="730"/>
        </w:trPr>
        <w:tc>
          <w:tcPr>
            <w:tcW w:type="dxa" w:w="959"/>
          </w:tcPr>
          <w:p w14:paraId="28000000">
            <w:pPr>
              <w:ind w:firstLine="0" w:left="284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членов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 xml:space="preserve">отношениям </w:t>
            </w:r>
            <w:r>
              <w:rPr>
                <w:rFonts w:ascii="Times New Roman" w:hAnsi="Times New Roman"/>
                <w:sz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3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4820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</w:tc>
      </w:tr>
      <w:tr>
        <w:trPr>
          <w:trHeight w:hRule="atLeast" w:val="720"/>
        </w:trPr>
        <w:tc>
          <w:tcPr>
            <w:tcW w:type="dxa" w:w="959"/>
          </w:tcPr>
          <w:p w14:paraId="2E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750"/>
            <w:gridSpan w:val="3"/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Информационное обеспечение деятельности </w:t>
            </w:r>
            <w:r>
              <w:rPr>
                <w:rFonts w:ascii="Times New Roman" w:hAnsi="Times New Roman"/>
                <w:sz w:val="28"/>
              </w:rPr>
              <w:t>Малого консультативного совета по межэтническим отношениям муниципального образования</w:t>
            </w:r>
          </w:p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«Андреево-Мелентьевское сельского поселения»</w:t>
            </w:r>
          </w:p>
          <w:p w14:paraId="31000000">
            <w:pPr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ahoma" w:hAnsi="Tahoma"/>
                <w:color w:val="868686"/>
                <w:sz w:val="18"/>
              </w:rPr>
              <w:t xml:space="preserve">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76"/>
        </w:trPr>
        <w:tc>
          <w:tcPr>
            <w:tcW w:type="dxa" w:w="959"/>
          </w:tcPr>
          <w:p w14:paraId="33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7087"/>
          </w:tcPr>
          <w:p w14:paraId="34000000">
            <w:pPr>
              <w:rPr>
                <w:rFonts w:ascii="Times New Roman" w:hAnsi="Times New Roman"/>
                <w:sz w:val="28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онсультативного совета </w:t>
            </w:r>
            <w:r>
              <w:rPr>
                <w:rFonts w:ascii="Times New Roman" w:hAnsi="Times New Roman"/>
                <w:sz w:val="28"/>
              </w:rPr>
              <w:t xml:space="preserve">в разделе Андреево-Мелентьевского сельское поселение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  <w:sz w:val="28"/>
              </w:rPr>
              <w:t>Неклиновского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843"/>
            <w:vMerge w:val="restart"/>
          </w:tcPr>
          <w:p w14:paraId="37000000">
            <w:pPr>
              <w:rPr>
                <w:rFonts w:ascii="Tahoma" w:hAnsi="Tahoma"/>
                <w:color w:val="868686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проведения мероприятий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C000000">
            <w:pPr>
              <w:ind/>
              <w:jc w:val="center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type="dxa" w:w="4820"/>
          </w:tcPr>
          <w:p w14:paraId="3D000000">
            <w:pPr>
              <w:rPr>
                <w:rFonts w:ascii="Tahoma" w:hAnsi="Tahoma"/>
                <w:color w:val="868686"/>
                <w:sz w:val="18"/>
              </w:rPr>
            </w:pPr>
          </w:p>
          <w:p w14:paraId="3E000000">
            <w:pPr>
              <w:ind/>
              <w:jc w:val="both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>
              <w:rPr>
                <w:rFonts w:ascii="Times New Roman" w:hAnsi="Times New Roman"/>
                <w:sz w:val="28"/>
              </w:rPr>
              <w:t xml:space="preserve">кретарь </w:t>
            </w:r>
            <w:r>
              <w:rPr>
                <w:rFonts w:ascii="Times New Roman" w:hAnsi="Times New Roman"/>
                <w:sz w:val="28"/>
              </w:rPr>
              <w:t xml:space="preserve"> Малого к</w:t>
            </w:r>
            <w:r>
              <w:rPr>
                <w:rFonts w:ascii="Times New Roman" w:hAnsi="Times New Roman"/>
                <w:sz w:val="28"/>
              </w:rPr>
              <w:t>онсультативного совета</w:t>
            </w:r>
          </w:p>
        </w:tc>
      </w:tr>
      <w:tr>
        <w:trPr>
          <w:trHeight w:hRule="atLeast" w:val="3052"/>
        </w:trPr>
        <w:tc>
          <w:tcPr>
            <w:tcW w:type="dxa" w:w="959"/>
          </w:tcPr>
          <w:p w14:paraId="3F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087"/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 мониторинге состояния межнациональных отношений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Об организации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  <w:p w14:paraId="44000000">
            <w:pPr>
              <w:tabs>
                <w:tab w:leader="none" w:pos="160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  <w:tr>
        <w:trPr>
          <w:trHeight w:hRule="atLeast" w:val="1892"/>
        </w:trPr>
        <w:tc>
          <w:tcPr>
            <w:tcW w:type="dxa" w:w="959"/>
          </w:tcPr>
          <w:p w14:paraId="45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087"/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1.Об исполнении решений заседаний </w:t>
            </w:r>
            <w:r>
              <w:rPr>
                <w:rFonts w:ascii="Times New Roman" w:hAnsi="Times New Roman"/>
                <w:sz w:val="28"/>
              </w:rPr>
              <w:t xml:space="preserve">заседания Совета по межэтническим отношениям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Об утвержд</w:t>
            </w:r>
            <w:r>
              <w:rPr>
                <w:rFonts w:ascii="Times New Roman" w:hAnsi="Times New Roman"/>
                <w:sz w:val="28"/>
              </w:rPr>
              <w:t>ении плана работы Совета на 2022</w:t>
            </w:r>
            <w:r>
              <w:rPr>
                <w:rFonts w:ascii="Times New Roman" w:hAnsi="Times New Roman"/>
                <w:sz w:val="28"/>
              </w:rPr>
              <w:t xml:space="preserve"> год.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type="dxa" w:w="4820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</w:tbl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568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Normal (Web)"/>
    <w:basedOn w:val="Style_5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5_ch"/>
    <w:link w:val="Style_7"/>
    <w:rPr>
      <w:rFonts w:ascii="Times New Roman" w:hAnsi="Times New Roman"/>
      <w:sz w:val="24"/>
    </w:rPr>
  </w:style>
  <w:style w:styleId="Style_8" w:type="paragraph">
    <w:name w:val="Без интервала1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Без интервала1"/>
    <w:link w:val="Style_8"/>
    <w:rPr>
      <w:rFonts w:ascii="Calibri" w:hAnsi="Calibri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1"/>
    <w:basedOn w:val="Style_5"/>
    <w:next w:val="Style_5"/>
    <w:link w:val="Style_12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2_ch" w:type="character">
    <w:name w:val="заголовок 1"/>
    <w:basedOn w:val="Style_5_ch"/>
    <w:link w:val="Style_12"/>
    <w:rPr>
      <w:rFonts w:ascii="Times New Roman" w:hAnsi="Times New Roman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annotation text"/>
    <w:basedOn w:val="Style_5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5_ch"/>
    <w:link w:val="Style_14"/>
    <w:rPr>
      <w:sz w:val="20"/>
    </w:rPr>
  </w:style>
  <w:style w:styleId="Style_15" w:type="paragraph">
    <w:name w:val="List Paragraph"/>
    <w:basedOn w:val="Style_5"/>
    <w:link w:val="Style_15_ch"/>
    <w:pPr>
      <w:ind w:firstLine="0" w:left="720"/>
      <w:contextualSpacing w:val="1"/>
    </w:pPr>
  </w:style>
  <w:style w:styleId="Style_15_ch" w:type="character">
    <w:name w:val="List Paragraph"/>
    <w:basedOn w:val="Style_5_ch"/>
    <w:link w:val="Style_15"/>
  </w:style>
  <w:style w:styleId="Style_16" w:type="paragraph">
    <w:name w:val="Оceсf1нedоeeвe2нedоeeйe9 тf2еe5кeaсf1тf2"/>
    <w:basedOn w:val="Style_5"/>
    <w:link w:val="Style_16_ch"/>
    <w:pPr>
      <w:tabs>
        <w:tab w:leader="none" w:pos="708" w:val="left"/>
      </w:tabs>
      <w:spacing w:after="120"/>
      <w:ind/>
    </w:pPr>
    <w:rPr>
      <w:rFonts w:ascii="Calibri" w:hAnsi="Calibri"/>
      <w:color w:val="000000"/>
    </w:rPr>
  </w:style>
  <w:style w:styleId="Style_16_ch" w:type="character">
    <w:name w:val="Оceсf1нedоeeвe2нedоeeйe9 тf2еe5кeaсf1тf2"/>
    <w:basedOn w:val="Style_5_ch"/>
    <w:link w:val="Style_16"/>
    <w:rPr>
      <w:rFonts w:ascii="Calibri" w:hAnsi="Calibri"/>
      <w:color w:val="000000"/>
    </w:rPr>
  </w:style>
  <w:style w:styleId="Style_17" w:type="paragraph">
    <w:name w:val="annotation subject"/>
    <w:basedOn w:val="Style_14"/>
    <w:next w:val="Style_14"/>
    <w:link w:val="Style_17_ch"/>
    <w:rPr>
      <w:b w:val="1"/>
    </w:rPr>
  </w:style>
  <w:style w:styleId="Style_17_ch" w:type="character">
    <w:name w:val="annotation subject"/>
    <w:basedOn w:val="Style_14_ch"/>
    <w:link w:val="Style_17"/>
    <w:rPr>
      <w:b w:val="1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Body Text 2"/>
    <w:basedOn w:val="Style_5"/>
    <w:link w:val="Style_30_ch"/>
    <w:pPr>
      <w:spacing w:after="120" w:line="480" w:lineRule="auto"/>
      <w:ind/>
      <w:jc w:val="both"/>
    </w:pPr>
    <w:rPr>
      <w:rFonts w:ascii="Times New Roman" w:hAnsi="Times New Roman"/>
      <w:sz w:val="20"/>
    </w:rPr>
  </w:style>
  <w:style w:styleId="Style_30_ch" w:type="character">
    <w:name w:val="Body Text 2"/>
    <w:basedOn w:val="Style_5_ch"/>
    <w:link w:val="Style_30"/>
    <w:rPr>
      <w:rFonts w:ascii="Times New Roman" w:hAnsi="Times New Roman"/>
      <w:sz w:val="20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annotation reference"/>
    <w:basedOn w:val="Style_29"/>
    <w:link w:val="Style_32_ch"/>
    <w:rPr>
      <w:sz w:val="16"/>
    </w:rPr>
  </w:style>
  <w:style w:styleId="Style_32_ch" w:type="character">
    <w:name w:val="annotation reference"/>
    <w:basedOn w:val="Style_29_ch"/>
    <w:link w:val="Style_32"/>
    <w:rPr>
      <w:sz w:val="16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2024-08-16T12:29:37Z</dcterms:modified>
</cp:coreProperties>
</file>