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4"/>
        <w:ind w:firstLine="0" w:left="62"/>
        <w:jc w:val="center"/>
        <w:rPr>
          <w:b w:val="1"/>
          <w:sz w:val="24"/>
        </w:rPr>
      </w:pPr>
      <w:r>
        <w:rPr>
          <w:b w:val="1"/>
          <w:sz w:val="24"/>
        </w:rPr>
        <w:t xml:space="preserve">                                                 РОССИЙСКАЯ ФЕДЕРАЦИЯ                                       проект</w:t>
      </w:r>
    </w:p>
    <w:p w14:paraId="02000000">
      <w:pPr>
        <w:spacing w:after="4"/>
        <w:ind w:firstLine="0" w:left="62"/>
        <w:jc w:val="center"/>
        <w:rPr>
          <w:b w:val="1"/>
          <w:sz w:val="24"/>
        </w:rPr>
      </w:pPr>
      <w:r>
        <w:rPr>
          <w:b w:val="1"/>
          <w:sz w:val="24"/>
        </w:rPr>
        <w:t>РОСТОВСКАЯ ОБЛАСТЬ  НЕКЛИНОВСКИЙ РАЙОН</w:t>
      </w:r>
    </w:p>
    <w:p w14:paraId="03000000">
      <w:pPr>
        <w:spacing w:after="4"/>
        <w:ind w:firstLine="0" w:left="62"/>
        <w:jc w:val="center"/>
        <w:rPr>
          <w:b w:val="1"/>
          <w:sz w:val="24"/>
        </w:rPr>
      </w:pPr>
      <w:r>
        <w:rPr>
          <w:b w:val="1"/>
          <w:sz w:val="24"/>
        </w:rPr>
        <w:t>МУНИЦИПАЛЬНОЕ ОБРАЗОВАНИЕ</w:t>
      </w:r>
    </w:p>
    <w:p w14:paraId="04000000">
      <w:pPr>
        <w:spacing w:after="4"/>
        <w:ind w:firstLine="0" w:left="62"/>
        <w:jc w:val="center"/>
        <w:rPr>
          <w:b w:val="1"/>
          <w:sz w:val="24"/>
        </w:rPr>
      </w:pPr>
      <w:r>
        <w:rPr>
          <w:b w:val="1"/>
          <w:sz w:val="24"/>
        </w:rPr>
        <w:t xml:space="preserve"> «АНДРЕЕВО-МЕЛЕНТЬЕВСКОЕ СЕЛЬСКОЕ ПОСЕЛЕНИЕ»</w:t>
      </w:r>
    </w:p>
    <w:p w14:paraId="05000000">
      <w:pPr>
        <w:spacing w:after="4"/>
        <w:ind w:firstLine="528" w:left="62"/>
        <w:jc w:val="center"/>
        <w:rPr>
          <w:b w:val="1"/>
          <w:sz w:val="24"/>
        </w:rPr>
      </w:pPr>
      <w:r>
        <w:rPr>
          <w:b w:val="1"/>
          <w:sz w:val="24"/>
        </w:rPr>
        <w:t>АДМИНИСТРАЦИЯ АНДРЕЕВО-МЕЛЕНТЬЕВСКОГО</w:t>
      </w:r>
    </w:p>
    <w:p w14:paraId="06000000">
      <w:pPr>
        <w:spacing w:after="4"/>
        <w:ind w:firstLine="528" w:left="62"/>
        <w:jc w:val="center"/>
        <w:rPr>
          <w:b w:val="1"/>
          <w:sz w:val="24"/>
        </w:rPr>
      </w:pPr>
      <w:r>
        <w:rPr>
          <w:b w:val="1"/>
          <w:sz w:val="24"/>
        </w:rPr>
        <w:t xml:space="preserve"> СЕЛЬСКОГО ПОСЕЛЕНИЯ</w:t>
      </w:r>
    </w:p>
    <w:p w14:paraId="07000000">
      <w:pPr>
        <w:spacing w:after="4"/>
        <w:ind w:firstLine="528" w:left="62"/>
        <w:jc w:val="center"/>
        <w:rPr>
          <w:b w:val="1"/>
          <w:sz w:val="24"/>
        </w:rPr>
      </w:pPr>
    </w:p>
    <w:p w14:paraId="08000000">
      <w:pPr>
        <w:spacing w:after="4"/>
        <w:ind w:firstLine="528" w:left="62"/>
        <w:jc w:val="center"/>
        <w:rPr>
          <w:b w:val="1"/>
          <w:sz w:val="24"/>
        </w:rPr>
      </w:pPr>
      <w:r>
        <w:rPr>
          <w:b w:val="1"/>
          <w:sz w:val="24"/>
        </w:rPr>
        <w:t>ПОСТАНОВЛЕНИЕ</w:t>
      </w:r>
    </w:p>
    <w:p w14:paraId="09000000">
      <w:pPr>
        <w:spacing w:after="0" w:line="240" w:lineRule="auto"/>
        <w:ind w:firstLine="528" w:left="62"/>
        <w:jc w:val="center"/>
        <w:rPr>
          <w:b w:val="1"/>
          <w:sz w:val="24"/>
        </w:rPr>
      </w:pPr>
    </w:p>
    <w:p w14:paraId="0A000000">
      <w:pPr>
        <w:tabs>
          <w:tab w:leader="none" w:pos="8505" w:val="left"/>
        </w:tabs>
        <w:spacing w:after="0" w:line="240" w:lineRule="auto"/>
        <w:ind w:firstLine="0" w:left="62"/>
        <w:rPr>
          <w:sz w:val="24"/>
        </w:rPr>
      </w:pPr>
      <w:r>
        <w:rPr>
          <w:sz w:val="24"/>
        </w:rPr>
        <w:t>«      »  мая  2024</w:t>
      </w:r>
      <w:r>
        <w:rPr>
          <w:sz w:val="24"/>
        </w:rPr>
        <w:t xml:space="preserve"> год</w:t>
      </w:r>
      <w:r>
        <w:rPr>
          <w:sz w:val="24"/>
        </w:rPr>
        <w:tab/>
      </w:r>
      <w:r>
        <w:rPr>
          <w:sz w:val="24"/>
        </w:rPr>
        <w:t xml:space="preserve">№ </w:t>
      </w:r>
    </w:p>
    <w:p w14:paraId="0B000000">
      <w:pPr>
        <w:tabs>
          <w:tab w:leader="none" w:pos="1291" w:val="center"/>
          <w:tab w:leader="none" w:pos="2742" w:val="center"/>
          <w:tab w:leader="none" w:pos="5538" w:val="center"/>
          <w:tab w:leader="none" w:pos="8993" w:val="right"/>
        </w:tabs>
        <w:spacing w:after="0" w:line="240" w:lineRule="auto"/>
        <w:ind w:firstLine="0" w:left="0"/>
        <w:jc w:val="left"/>
        <w:rPr>
          <w:sz w:val="24"/>
        </w:rPr>
      </w:pPr>
      <w:r>
        <w:rPr>
          <w:sz w:val="24"/>
        </w:rPr>
        <w:tab/>
      </w:r>
    </w:p>
    <w:p w14:paraId="0C000000">
      <w:pPr>
        <w:tabs>
          <w:tab w:leader="none" w:pos="1291" w:val="center"/>
          <w:tab w:leader="none" w:pos="2742" w:val="center"/>
          <w:tab w:leader="none" w:pos="5538" w:val="center"/>
          <w:tab w:leader="none" w:pos="8993" w:val="right"/>
        </w:tabs>
        <w:spacing w:after="0" w:line="240" w:lineRule="auto"/>
        <w:ind w:firstLine="0" w:left="0"/>
        <w:jc w:val="center"/>
        <w:rPr>
          <w:sz w:val="24"/>
        </w:rPr>
      </w:pPr>
      <w:r>
        <w:rPr>
          <w:sz w:val="24"/>
        </w:rPr>
        <w:t>«Об утверждении перечня должностных лиц Администрации</w:t>
      </w:r>
    </w:p>
    <w:p w14:paraId="0D000000">
      <w:pPr>
        <w:tabs>
          <w:tab w:leader="none" w:pos="1291" w:val="center"/>
          <w:tab w:leader="none" w:pos="2742" w:val="center"/>
          <w:tab w:leader="none" w:pos="5538" w:val="center"/>
          <w:tab w:leader="none" w:pos="8993" w:val="right"/>
        </w:tabs>
        <w:spacing w:after="0" w:line="240" w:lineRule="auto"/>
        <w:ind w:firstLine="0" w:left="0"/>
        <w:jc w:val="center"/>
        <w:rPr>
          <w:sz w:val="24"/>
        </w:rPr>
      </w:pPr>
      <w:r>
        <w:rPr>
          <w:sz w:val="24"/>
        </w:rPr>
        <w:t>Андреево-Мелентьевского сельского поселения, уполномоченных составлять протоколы об административных правонарушениях»</w:t>
      </w:r>
    </w:p>
    <w:p w14:paraId="0E000000">
      <w:pPr>
        <w:tabs>
          <w:tab w:leader="none" w:pos="1291" w:val="center"/>
          <w:tab w:leader="none" w:pos="2742" w:val="center"/>
          <w:tab w:leader="none" w:pos="5538" w:val="center"/>
          <w:tab w:leader="none" w:pos="8993" w:val="right"/>
        </w:tabs>
        <w:spacing w:after="0" w:line="240" w:lineRule="auto"/>
        <w:ind w:firstLine="0" w:left="0"/>
        <w:jc w:val="center"/>
        <w:rPr>
          <w:sz w:val="24"/>
        </w:rPr>
      </w:pPr>
    </w:p>
    <w:p w14:paraId="0F000000">
      <w:pPr>
        <w:spacing w:after="144"/>
        <w:ind w:firstLine="469" w:left="253"/>
        <w:rPr>
          <w:sz w:val="24"/>
        </w:rPr>
      </w:pPr>
      <w:r>
        <w:rPr>
          <w:sz w:val="24"/>
        </w:rPr>
        <w:t>В соответствии Федеральным законом от 06.10.2003, № 131-ФЗ «Об общих принципах организации местного самоуправления в Российской Федерации», Кодексом Российской Федерации об административных правонарушениях, Областным законом Ростовской области от 25.10.2002 № 273-ЗС «Об административных правонарушениях», руководствуясь Уставом муниципального образования «Андреево-Мелентьевское сельское поселение», принятым решением Собрания депутатов Андреево-Мелентьевского сельского поселения от 12.05.2017 № 47, в целях приведения нормативных актов в соответствие с требованиями действующего федерального и областного законодательства, Администрация Андреево-Мелентьевского сельского поселения постановляет:</w:t>
      </w:r>
    </w:p>
    <w:p w14:paraId="10000000">
      <w:pPr>
        <w:spacing w:after="166"/>
        <w:ind w:firstLine="476" w:left="244"/>
        <w:rPr>
          <w:sz w:val="24"/>
        </w:rPr>
      </w:pPr>
      <w:r>
        <w:rPr>
          <w:sz w:val="24"/>
        </w:rPr>
        <w:t>1. Уполномочить на составление протоколов об административных правонарушениях, предусмотренных:</w:t>
      </w:r>
    </w:p>
    <w:p w14:paraId="11000000">
      <w:pPr>
        <w:ind w:firstLine="476" w:left="244"/>
        <w:rPr>
          <w:sz w:val="24"/>
        </w:rPr>
      </w:pPr>
      <w:r>
        <w:rPr>
          <w:sz w:val="24"/>
        </w:rPr>
        <w:t>-</w:t>
      </w:r>
      <w:bookmarkStart w:id="1" w:name="_Hlk144450425"/>
      <w:r>
        <w:rPr>
          <w:sz w:val="24"/>
        </w:rPr>
        <w:t xml:space="preserve">статьями 2.2, 2.3, 2.4, 2.5, 2.10, 3.2, 4.1, 4.4, 4.5,4.7, статьями 5.1, 5.2, 5.3,  5.4, 5.5, 6.3, 6.4, 8.1, 8.2, 8.8, 8.10 </w:t>
      </w:r>
      <w:bookmarkStart w:id="2" w:name="_Hlk125538465"/>
      <w:r>
        <w:rPr>
          <w:sz w:val="24"/>
        </w:rPr>
        <w:t>частью</w:t>
      </w:r>
      <w:bookmarkEnd w:id="2"/>
      <w:r>
        <w:rPr>
          <w:sz w:val="24"/>
        </w:rPr>
        <w:t xml:space="preserve"> 2 статьи 9.1, статьей 9.3, частью 2 статьи 9.9 </w:t>
      </w:r>
      <w:bookmarkEnd w:id="1"/>
      <w:r>
        <w:rPr>
          <w:sz w:val="24"/>
        </w:rPr>
        <w:t>Областного закона Ростовской области от 25.10.2002 № 273-ЗС «Об административных правонарушениях» начальника сектора муниципального хозяйства Администрации Андреево-Мелентьевского сельского поселения (Кашинскову И.А.);</w:t>
      </w:r>
    </w:p>
    <w:p w14:paraId="12000000">
      <w:pPr>
        <w:ind w:firstLine="485" w:left="235"/>
        <w:rPr>
          <w:sz w:val="24"/>
        </w:rPr>
      </w:pPr>
      <w:r>
        <w:rPr>
          <w:sz w:val="24"/>
        </w:rPr>
        <w:t xml:space="preserve">- статьями 2.2, 2.3, 2.4, 2.5, 2.10, 3.2, 4.1, 4.4, 4.5, 4.7,статьями 5.1, 5.2, 5.3,  5.4, 5.5, 6.3, 6.4, 8.1, 8.2, 8.8, 8.10 частью 2 статьи 9.1, статьей 9.3, частью 2 статьи 9.9 Областного закона Ростовской области от 25.10.2002 № 273-ЗС «0б административных правонарушениях» начальника сектора </w:t>
      </w:r>
      <w:bookmarkStart w:id="3" w:name="_Hlk124431910"/>
      <w:r>
        <w:rPr>
          <w:sz w:val="24"/>
        </w:rPr>
        <w:t>по общим и организационным вопросам</w:t>
      </w:r>
      <w:bookmarkEnd w:id="3"/>
      <w:r>
        <w:rPr>
          <w:sz w:val="24"/>
        </w:rPr>
        <w:t xml:space="preserve"> Администрации Андреево-Мелентьевского сельского поселения (Пашкову М.В.);</w:t>
      </w:r>
    </w:p>
    <w:p w14:paraId="13000000">
      <w:pPr>
        <w:spacing w:after="153"/>
        <w:ind w:firstLine="717" w:left="3" w:right="-1"/>
        <w:rPr>
          <w:sz w:val="24"/>
        </w:rPr>
      </w:pPr>
      <w:r>
        <w:rPr>
          <w:sz w:val="24"/>
        </w:rPr>
        <w:t>2. Признать утратившим силу Постановление Администрации Андреево-Мелентьевского сельского поселения  от 01.09.2023г № 110п «Об утверждении перечня должностных лиц Администрации Андреево-Мелентьевского сельского поселения, уполномоченных составлять протоколы об административных правонарушениях»).</w:t>
      </w:r>
    </w:p>
    <w:p w14:paraId="14000000">
      <w:pPr>
        <w:spacing w:after="182"/>
        <w:ind w:firstLine="717" w:left="3" w:right="-1"/>
        <w:rPr>
          <w:sz w:val="24"/>
        </w:rPr>
      </w:pPr>
      <w:r>
        <w:rPr>
          <w:sz w:val="24"/>
        </w:rPr>
        <w:t>З. Настоящее постановление вступает в силу со дня его официального опубликования (обнародования) на официальном сайте Администрации Андреево-Мелентьевского сельского поселения в информационно телекоммуникационной сети «Интернет».</w:t>
      </w:r>
    </w:p>
    <w:p w14:paraId="15000000">
      <w:pPr>
        <w:ind w:firstLine="717" w:left="3" w:right="-1"/>
        <w:rPr>
          <w:sz w:val="24"/>
        </w:rPr>
      </w:pPr>
      <w:r>
        <w:rPr>
          <w:sz w:val="24"/>
        </w:rPr>
        <w:t>4.Контроль за исполнением постановления оставляю за собой.</w:t>
      </w:r>
    </w:p>
    <w:p w14:paraId="16000000">
      <w:pPr>
        <w:sectPr>
          <w:pgSz w:h="15840" w:orient="portrait" w:w="12240"/>
          <w:pgMar w:bottom="426" w:footer="720" w:gutter="0" w:header="720" w:left="1560" w:right="900" w:top="568"/>
        </w:sectPr>
      </w:pPr>
    </w:p>
    <w:p w14:paraId="17000000">
      <w:pPr>
        <w:spacing w:after="145"/>
        <w:ind w:firstLine="0" w:left="3" w:right="1615"/>
        <w:rPr>
          <w:sz w:val="24"/>
        </w:rPr>
      </w:pPr>
    </w:p>
    <w:p w14:paraId="18000000">
      <w:pPr>
        <w:spacing w:after="0" w:line="240" w:lineRule="auto"/>
        <w:ind w:firstLine="0" w:left="3" w:right="1615"/>
        <w:rPr>
          <w:sz w:val="24"/>
        </w:rPr>
      </w:pPr>
      <w:r>
        <w:rPr>
          <w:sz w:val="24"/>
        </w:rPr>
        <w:t xml:space="preserve"> И.о.Главы Администрации</w:t>
      </w:r>
    </w:p>
    <w:p w14:paraId="19000000">
      <w:pPr>
        <w:tabs>
          <w:tab w:leader="none" w:pos="7883" w:val="right"/>
        </w:tabs>
        <w:spacing w:after="0" w:line="240" w:lineRule="auto"/>
        <w:ind w:firstLine="0" w:left="0"/>
        <w:jc w:val="left"/>
        <w:rPr>
          <w:sz w:val="24"/>
        </w:rPr>
      </w:pPr>
      <w:r>
        <w:rPr>
          <w:sz w:val="24"/>
        </w:rPr>
        <w:t xml:space="preserve"> Андреево-Мелентьевского </w:t>
      </w:r>
    </w:p>
    <w:p w14:paraId="1A000000">
      <w:pPr>
        <w:tabs>
          <w:tab w:leader="none" w:pos="7883" w:val="right"/>
        </w:tabs>
        <w:spacing w:after="0" w:line="240" w:lineRule="auto"/>
        <w:ind w:firstLine="0" w:left="0"/>
        <w:jc w:val="left"/>
        <w:rPr>
          <w:sz w:val="24"/>
        </w:rPr>
      </w:pPr>
      <w:r>
        <w:rPr>
          <w:sz w:val="24"/>
        </w:rPr>
        <w:t xml:space="preserve"> сельского поселения                                                         </w:t>
      </w:r>
      <w:r>
        <w:rPr>
          <w:sz w:val="24"/>
        </w:rPr>
        <w:tab/>
      </w:r>
      <w:r>
        <w:rPr>
          <w:sz w:val="24"/>
        </w:rPr>
        <w:t xml:space="preserve">       И.А.Кашинскова</w:t>
      </w:r>
    </w:p>
    <w:sectPr>
      <w:type w:val="continuous"/>
      <w:pgSz w:h="15840" w:orient="portrait" w:w="12240"/>
      <w:pgMar w:bottom="5805" w:footer="720" w:gutter="0" w:header="720" w:left="1701" w:right="1467" w:top="117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14" w:line="252" w:lineRule="auto"/>
      <w:ind w:firstLine="8" w:left="316"/>
      <w:jc w:val="both"/>
    </w:pPr>
    <w:rPr>
      <w:rFonts w:ascii="Times New Roman" w:hAnsi="Times New Roman"/>
      <w:sz w:val="26"/>
    </w:rPr>
  </w:style>
  <w:style w:default="1" w:styleId="Style_1_ch" w:type="character">
    <w:name w:val="Normal"/>
    <w:link w:val="Style_1"/>
    <w:rPr>
      <w:rFonts w:ascii="Times New Roman" w:hAnsi="Times New Roman"/>
      <w:sz w:val="26"/>
    </w:rPr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Обычный1"/>
    <w:link w:val="Style_11_ch"/>
    <w:rPr>
      <w:rFonts w:ascii="Times New Roman" w:hAnsi="Times New Roman"/>
      <w:color w:val="000000"/>
      <w:sz w:val="26"/>
    </w:rPr>
  </w:style>
  <w:style w:styleId="Style_11_ch" w:type="character">
    <w:name w:val="Обычный1"/>
    <w:link w:val="Style_11"/>
    <w:rPr>
      <w:rFonts w:ascii="Times New Roman" w:hAnsi="Times New Roman"/>
      <w:color w:val="000000"/>
      <w:sz w:val="26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ind/>
      <w:jc w:val="both"/>
    </w:pPr>
    <w:rPr>
      <w:rFonts w:ascii="XO Thames" w:hAnsi="XO Thames"/>
    </w:rPr>
  </w:style>
  <w:style w:styleId="Style_16_ch" w:type="character">
    <w:name w:val="Header and Footer"/>
    <w:link w:val="Style_16"/>
    <w:rPr>
      <w:rFonts w:ascii="XO Thames" w:hAnsi="XO Thames"/>
    </w:rPr>
  </w:style>
  <w:style w:styleId="Style_17" w:type="paragraph">
    <w:name w:val="toc 9"/>
    <w:next w:val="Style_1"/>
    <w:link w:val="Style_17_ch"/>
    <w:uiPriority w:val="39"/>
    <w:pPr>
      <w:ind w:firstLine="0" w:left="1600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2024-08-22T10:54:56Z</dcterms:modified>
</cp:coreProperties>
</file>