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515B" w:rsidRDefault="005E515B">
      <w:pPr>
        <w:jc w:val="center"/>
        <w:rPr>
          <w:sz w:val="28"/>
          <w:u w:val="single"/>
        </w:rPr>
      </w:pPr>
    </w:p>
    <w:p w:rsidR="005E515B" w:rsidRDefault="005E515B">
      <w:pPr>
        <w:jc w:val="center"/>
        <w:rPr>
          <w:sz w:val="28"/>
          <w:u w:val="single"/>
        </w:rPr>
      </w:pPr>
    </w:p>
    <w:p w:rsidR="005E515B" w:rsidRDefault="005C5F7D">
      <w:pPr>
        <w:jc w:val="center"/>
      </w:pPr>
      <w:r>
        <w:rPr>
          <w:sz w:val="28"/>
          <w:u w:val="single"/>
        </w:rPr>
        <w:t>Уважаемые депутаты и жители Андреево-Мелентьевского сельского поселения!</w:t>
      </w:r>
    </w:p>
    <w:p w:rsidR="005E515B" w:rsidRDefault="005C5F7D">
      <w:pPr>
        <w:ind w:firstLine="709"/>
      </w:pPr>
      <w:r>
        <w:rPr>
          <w:b/>
          <w:sz w:val="28"/>
          <w:u w:val="single"/>
        </w:rPr>
        <w:t>Слайд № 1</w:t>
      </w:r>
      <w:r>
        <w:rPr>
          <w:b/>
          <w:sz w:val="28"/>
        </w:rPr>
        <w:t xml:space="preserve">              </w:t>
      </w:r>
    </w:p>
    <w:p w:rsidR="005E515B" w:rsidRDefault="005C5F7D">
      <w:pPr>
        <w:ind w:firstLine="708"/>
        <w:jc w:val="both"/>
        <w:rPr>
          <w:sz w:val="28"/>
        </w:rPr>
      </w:pPr>
      <w:r>
        <w:rPr>
          <w:sz w:val="28"/>
        </w:rPr>
        <w:t xml:space="preserve">          Вашему вниманию предлагается отчёт о работе Администрации Андреево-Мелентьевского сельского поселения за второе полугодие </w:t>
      </w:r>
      <w:r>
        <w:rPr>
          <w:b/>
          <w:sz w:val="28"/>
        </w:rPr>
        <w:t xml:space="preserve">2024 </w:t>
      </w:r>
      <w:r>
        <w:rPr>
          <w:sz w:val="28"/>
        </w:rPr>
        <w:t xml:space="preserve">года и о задачах на первое полугодие </w:t>
      </w:r>
      <w:r>
        <w:rPr>
          <w:b/>
          <w:sz w:val="28"/>
        </w:rPr>
        <w:t xml:space="preserve">2025 </w:t>
      </w:r>
      <w:r>
        <w:rPr>
          <w:sz w:val="28"/>
        </w:rPr>
        <w:t xml:space="preserve">года. </w:t>
      </w:r>
    </w:p>
    <w:p w:rsidR="005E515B" w:rsidRDefault="005C5F7D">
      <w:pPr>
        <w:ind w:firstLine="708"/>
        <w:jc w:val="both"/>
        <w:rPr>
          <w:b/>
          <w:sz w:val="28"/>
          <w:u w:val="single"/>
        </w:rPr>
      </w:pPr>
      <w:r>
        <w:rPr>
          <w:b/>
          <w:sz w:val="28"/>
          <w:u w:val="single"/>
        </w:rPr>
        <w:t>Слайд № 2</w:t>
      </w:r>
    </w:p>
    <w:p w:rsidR="005E515B" w:rsidRDefault="005C5F7D">
      <w:pPr>
        <w:tabs>
          <w:tab w:val="left" w:pos="1214"/>
        </w:tabs>
        <w:jc w:val="both"/>
        <w:rPr>
          <w:i/>
          <w:sz w:val="28"/>
        </w:rPr>
      </w:pPr>
      <w:r>
        <w:rPr>
          <w:sz w:val="28"/>
        </w:rPr>
        <w:t xml:space="preserve">  </w:t>
      </w:r>
      <w:r>
        <w:rPr>
          <w:sz w:val="28"/>
        </w:rPr>
        <w:tab/>
        <w:t xml:space="preserve"> Муниципальное образование «Андреево-Мелентьевское сельское поселение» осуществляет свои полномочия в соответствии с Федеральным законом </w:t>
      </w:r>
      <w:r>
        <w:rPr>
          <w:i/>
          <w:sz w:val="28"/>
        </w:rPr>
        <w:t>от 06 октября 2003г.</w:t>
      </w:r>
      <w:r>
        <w:rPr>
          <w:sz w:val="28"/>
        </w:rPr>
        <w:t xml:space="preserve"> </w:t>
      </w:r>
      <w:r>
        <w:rPr>
          <w:sz w:val="28"/>
          <w:u w:val="single"/>
        </w:rPr>
        <w:t>№ 131-ФЗ «Об общих принципах организации местного самоуправления в РФ»</w:t>
      </w:r>
      <w:r>
        <w:rPr>
          <w:b/>
          <w:sz w:val="28"/>
          <w:u w:val="single"/>
        </w:rPr>
        <w:t xml:space="preserve">  </w:t>
      </w:r>
      <w:r>
        <w:rPr>
          <w:sz w:val="28"/>
          <w:u w:val="single"/>
        </w:rPr>
        <w:t xml:space="preserve"> и</w:t>
      </w:r>
      <w:r>
        <w:rPr>
          <w:b/>
          <w:sz w:val="28"/>
          <w:u w:val="single"/>
        </w:rPr>
        <w:t xml:space="preserve"> </w:t>
      </w:r>
      <w:r>
        <w:rPr>
          <w:sz w:val="28"/>
          <w:u w:val="single"/>
        </w:rPr>
        <w:t xml:space="preserve">в соответствии с  внесенными изменениями Областным законом </w:t>
      </w:r>
      <w:r>
        <w:rPr>
          <w:i/>
          <w:sz w:val="28"/>
        </w:rPr>
        <w:t>от  07 декабря 2016</w:t>
      </w:r>
      <w:r>
        <w:rPr>
          <w:sz w:val="28"/>
        </w:rPr>
        <w:t xml:space="preserve">  </w:t>
      </w:r>
      <w:r>
        <w:rPr>
          <w:i/>
          <w:sz w:val="28"/>
        </w:rPr>
        <w:t xml:space="preserve">года </w:t>
      </w:r>
      <w:r>
        <w:rPr>
          <w:sz w:val="28"/>
          <w:u w:val="single"/>
        </w:rPr>
        <w:t>№ 738-ЗС</w:t>
      </w:r>
      <w:r>
        <w:rPr>
          <w:i/>
          <w:sz w:val="28"/>
        </w:rPr>
        <w:t xml:space="preserve">   «О внесении изменений в Областной закон № 436-ЗС от 28.12.2005 года «О местном самоуправлении в Ростовской области». </w:t>
      </w:r>
    </w:p>
    <w:p w:rsidR="005E515B" w:rsidRDefault="005C5F7D">
      <w:pPr>
        <w:tabs>
          <w:tab w:val="left" w:pos="1214"/>
        </w:tabs>
        <w:jc w:val="both"/>
        <w:rPr>
          <w:sz w:val="28"/>
        </w:rPr>
      </w:pPr>
      <w:r>
        <w:rPr>
          <w:i/>
          <w:sz w:val="28"/>
        </w:rPr>
        <w:t xml:space="preserve">       </w:t>
      </w:r>
      <w:r>
        <w:rPr>
          <w:sz w:val="28"/>
        </w:rPr>
        <w:t xml:space="preserve">Численность аппарата администрации согласно штатному расписанию– 7 единиц муниципальных служащих, 6 единиц – технический персонал. Фактически деятельность осуществляется 5 муниципальными служащими и 5 инспекторами. Вакансий на отчетную дату 2 ставки </w:t>
      </w:r>
      <w:r>
        <w:rPr>
          <w:i/>
          <w:sz w:val="28"/>
        </w:rPr>
        <w:t>(2 муниципальные должности).</w:t>
      </w:r>
    </w:p>
    <w:p w:rsidR="005E515B" w:rsidRDefault="005C5F7D">
      <w:pPr>
        <w:tabs>
          <w:tab w:val="left" w:pos="1214"/>
        </w:tabs>
        <w:jc w:val="both"/>
      </w:pPr>
      <w:r>
        <w:rPr>
          <w:i/>
          <w:sz w:val="28"/>
        </w:rPr>
        <w:t xml:space="preserve">           </w:t>
      </w:r>
      <w:r>
        <w:rPr>
          <w:sz w:val="28"/>
        </w:rPr>
        <w:t xml:space="preserve">Что собой представляет наше поселение, основные характеристики и градообразующие данные вы видите </w:t>
      </w:r>
      <w:r>
        <w:rPr>
          <w:sz w:val="28"/>
          <w:u w:val="single"/>
        </w:rPr>
        <w:t>на экране.</w:t>
      </w:r>
      <w:r>
        <w:rPr>
          <w:sz w:val="28"/>
        </w:rPr>
        <w:t xml:space="preserve">                       </w:t>
      </w:r>
    </w:p>
    <w:p w:rsidR="005E515B" w:rsidRDefault="005C5F7D">
      <w:pPr>
        <w:ind w:firstLine="709"/>
        <w:rPr>
          <w:i/>
        </w:rPr>
      </w:pPr>
      <w:r>
        <w:rPr>
          <w:b/>
          <w:i/>
          <w:sz w:val="28"/>
          <w:u w:val="single"/>
        </w:rPr>
        <w:t>Слайд № 3</w:t>
      </w:r>
    </w:p>
    <w:p w:rsidR="005E515B" w:rsidRDefault="005C5F7D">
      <w:pPr>
        <w:jc w:val="both"/>
        <w:rPr>
          <w:i/>
          <w:sz w:val="28"/>
        </w:rPr>
      </w:pPr>
      <w:r>
        <w:rPr>
          <w:i/>
          <w:sz w:val="28"/>
        </w:rPr>
        <w:t xml:space="preserve">Андреево-Мелентьевское сельское поселение расположено в юго-западной части Неклиновского района, </w:t>
      </w:r>
      <w:r>
        <w:rPr>
          <w:i/>
          <w:sz w:val="28"/>
          <w:u w:val="single"/>
        </w:rPr>
        <w:t>объединяет 12 населенных пунктов</w:t>
      </w:r>
      <w:r>
        <w:rPr>
          <w:i/>
          <w:sz w:val="28"/>
        </w:rPr>
        <w:t xml:space="preserve"> (1406 домовладений) и 19 садоводческих товариществ (это 2480 садовых участков). </w:t>
      </w:r>
    </w:p>
    <w:p w:rsidR="005E515B" w:rsidRDefault="005C5F7D">
      <w:pPr>
        <w:jc w:val="both"/>
        <w:rPr>
          <w:i/>
        </w:rPr>
      </w:pPr>
      <w:r>
        <w:rPr>
          <w:i/>
          <w:sz w:val="28"/>
        </w:rPr>
        <w:t xml:space="preserve">                  Общая площадь муниципального образования - 193 км2,</w:t>
      </w:r>
    </w:p>
    <w:p w:rsidR="005E515B" w:rsidRDefault="005C5F7D">
      <w:pPr>
        <w:jc w:val="both"/>
        <w:rPr>
          <w:i/>
        </w:rPr>
      </w:pPr>
      <w:r>
        <w:rPr>
          <w:i/>
        </w:rPr>
        <w:t xml:space="preserve"> в т.ч. сельхозугодий - 15888 га, из них: пашни -14554 га, пастбищ- 1334 га</w:t>
      </w:r>
    </w:p>
    <w:p w:rsidR="005E515B" w:rsidRDefault="005C5F7D">
      <w:pPr>
        <w:jc w:val="both"/>
        <w:rPr>
          <w:i/>
        </w:rPr>
      </w:pPr>
      <w:r>
        <w:rPr>
          <w:i/>
        </w:rPr>
        <w:t>земли населённых пунктов – 445 га,</w:t>
      </w:r>
    </w:p>
    <w:p w:rsidR="005E515B" w:rsidRDefault="005C5F7D">
      <w:pPr>
        <w:jc w:val="both"/>
        <w:rPr>
          <w:i/>
        </w:rPr>
      </w:pPr>
      <w:r>
        <w:rPr>
          <w:i/>
        </w:rPr>
        <w:t xml:space="preserve"> земли садовых товариществ - 175 га</w:t>
      </w:r>
    </w:p>
    <w:p w:rsidR="005E515B" w:rsidRDefault="005C5F7D">
      <w:pPr>
        <w:ind w:firstLine="709"/>
        <w:jc w:val="both"/>
        <w:rPr>
          <w:b/>
          <w:i/>
          <w:u w:val="single"/>
        </w:rPr>
      </w:pPr>
      <w:r>
        <w:rPr>
          <w:b/>
          <w:i/>
          <w:sz w:val="28"/>
          <w:u w:val="single"/>
        </w:rPr>
        <w:t>Слайд №4</w:t>
      </w:r>
      <w:r>
        <w:rPr>
          <w:i/>
        </w:rPr>
        <w:t>.</w:t>
      </w:r>
    </w:p>
    <w:p w:rsidR="005E515B" w:rsidRDefault="005C5F7D">
      <w:pPr>
        <w:jc w:val="both"/>
        <w:rPr>
          <w:i/>
        </w:rPr>
      </w:pPr>
      <w:r>
        <w:rPr>
          <w:b/>
          <w:i/>
          <w:sz w:val="28"/>
        </w:rPr>
        <w:t>Численность населения</w:t>
      </w:r>
      <w:r>
        <w:rPr>
          <w:i/>
          <w:sz w:val="28"/>
        </w:rPr>
        <w:t xml:space="preserve"> на 01.01.2025 года составила 3734 жителя.</w:t>
      </w:r>
      <w:r>
        <w:rPr>
          <w:i/>
        </w:rPr>
        <w:t xml:space="preserve">   (Трудоспособного населения - 1661 человек;</w:t>
      </w:r>
    </w:p>
    <w:p w:rsidR="005E515B" w:rsidRDefault="005C5F7D">
      <w:pPr>
        <w:jc w:val="both"/>
        <w:rPr>
          <w:i/>
        </w:rPr>
      </w:pPr>
      <w:r>
        <w:rPr>
          <w:i/>
        </w:rPr>
        <w:t xml:space="preserve"> граждане пенсионного возраста - 721 человек;</w:t>
      </w:r>
    </w:p>
    <w:p w:rsidR="005E515B" w:rsidRDefault="005C5F7D">
      <w:pPr>
        <w:tabs>
          <w:tab w:val="left" w:pos="283"/>
        </w:tabs>
        <w:jc w:val="both"/>
        <w:rPr>
          <w:i/>
        </w:rPr>
      </w:pPr>
      <w:r>
        <w:rPr>
          <w:i/>
        </w:rPr>
        <w:t>дети - 619 человек (дошкольного возраста –283);</w:t>
      </w:r>
    </w:p>
    <w:p w:rsidR="005E515B" w:rsidRDefault="005C5F7D">
      <w:pPr>
        <w:tabs>
          <w:tab w:val="left" w:pos="283"/>
        </w:tabs>
        <w:jc w:val="both"/>
        <w:rPr>
          <w:i/>
        </w:rPr>
      </w:pPr>
      <w:r>
        <w:rPr>
          <w:i/>
        </w:rPr>
        <w:t>Мужчин -1748, Женщин -1987).</w:t>
      </w:r>
    </w:p>
    <w:p w:rsidR="005E515B" w:rsidRDefault="005C5F7D">
      <w:pPr>
        <w:tabs>
          <w:tab w:val="left" w:pos="283"/>
        </w:tabs>
        <w:ind w:firstLine="709"/>
        <w:jc w:val="both"/>
        <w:rPr>
          <w:b/>
          <w:i/>
          <w:sz w:val="28"/>
          <w:u w:val="single"/>
        </w:rPr>
      </w:pPr>
      <w:r>
        <w:rPr>
          <w:b/>
          <w:i/>
          <w:sz w:val="28"/>
          <w:u w:val="single"/>
        </w:rPr>
        <w:t>Слайд № 5</w:t>
      </w:r>
    </w:p>
    <w:p w:rsidR="005E515B" w:rsidRPr="0064456D" w:rsidRDefault="005C5F7D">
      <w:pPr>
        <w:jc w:val="both"/>
        <w:rPr>
          <w:i/>
          <w:color w:val="000000" w:themeColor="text1"/>
          <w:sz w:val="28"/>
        </w:rPr>
      </w:pPr>
      <w:r>
        <w:rPr>
          <w:i/>
          <w:sz w:val="28"/>
        </w:rPr>
        <w:tab/>
        <w:t>Коротко о наших основных бюджетообразующих предприятиях</w:t>
      </w:r>
      <w:r>
        <w:rPr>
          <w:i/>
          <w:color w:val="000000" w:themeColor="text1"/>
          <w:sz w:val="28"/>
        </w:rPr>
        <w:t>. В ОП «Сармат» ООО «Агрокомплекс Ростовский» 2</w:t>
      </w:r>
      <w:r w:rsidR="00B203FF">
        <w:rPr>
          <w:i/>
          <w:color w:val="000000" w:themeColor="text1"/>
          <w:sz w:val="28"/>
        </w:rPr>
        <w:t>57</w:t>
      </w:r>
      <w:r>
        <w:rPr>
          <w:i/>
          <w:color w:val="000000" w:themeColor="text1"/>
          <w:sz w:val="28"/>
        </w:rPr>
        <w:t xml:space="preserve"> рабочих мест, среднемесячная заработная плата составляет 52</w:t>
      </w:r>
      <w:r w:rsidR="00B203FF">
        <w:rPr>
          <w:i/>
          <w:color w:val="000000" w:themeColor="text1"/>
          <w:sz w:val="28"/>
        </w:rPr>
        <w:t>304</w:t>
      </w:r>
      <w:r>
        <w:rPr>
          <w:i/>
          <w:color w:val="000000" w:themeColor="text1"/>
          <w:sz w:val="28"/>
        </w:rPr>
        <w:t>,</w:t>
      </w:r>
      <w:r w:rsidR="00B203FF">
        <w:rPr>
          <w:i/>
          <w:color w:val="000000" w:themeColor="text1"/>
          <w:sz w:val="28"/>
        </w:rPr>
        <w:t>2</w:t>
      </w:r>
      <w:r>
        <w:rPr>
          <w:i/>
          <w:color w:val="000000" w:themeColor="text1"/>
          <w:sz w:val="28"/>
        </w:rPr>
        <w:t xml:space="preserve">0 рубля. </w:t>
      </w:r>
      <w:r>
        <w:rPr>
          <w:i/>
          <w:sz w:val="28"/>
        </w:rPr>
        <w:t>В ООО «Центр-Агро» 43 рабочих места, средняя заработная плата составляет 7</w:t>
      </w:r>
      <w:r w:rsidR="00F1353A">
        <w:rPr>
          <w:i/>
          <w:sz w:val="28"/>
        </w:rPr>
        <w:t>7397</w:t>
      </w:r>
      <w:r>
        <w:rPr>
          <w:i/>
          <w:sz w:val="28"/>
        </w:rPr>
        <w:t>,00 рублей.</w:t>
      </w:r>
      <w:r>
        <w:rPr>
          <w:i/>
          <w:color w:val="FF0000"/>
          <w:sz w:val="28"/>
        </w:rPr>
        <w:t xml:space="preserve"> </w:t>
      </w:r>
      <w:r>
        <w:rPr>
          <w:i/>
          <w:color w:val="000000" w:themeColor="text1"/>
          <w:sz w:val="28"/>
        </w:rPr>
        <w:t xml:space="preserve">В ООО «Раздолье» </w:t>
      </w:r>
      <w:r w:rsidRPr="0064456D">
        <w:rPr>
          <w:i/>
          <w:color w:val="000000" w:themeColor="text1"/>
          <w:sz w:val="28"/>
        </w:rPr>
        <w:t xml:space="preserve">237 рабочих мест, заработная плата 56712,35 руб. </w:t>
      </w:r>
    </w:p>
    <w:p w:rsidR="005E515B" w:rsidRDefault="005E515B">
      <w:pPr>
        <w:ind w:firstLine="709"/>
        <w:jc w:val="both"/>
        <w:rPr>
          <w:b/>
          <w:i/>
          <w:sz w:val="28"/>
          <w:u w:val="single"/>
        </w:rPr>
      </w:pPr>
    </w:p>
    <w:p w:rsidR="005E515B" w:rsidRDefault="005E515B">
      <w:pPr>
        <w:ind w:firstLine="709"/>
        <w:jc w:val="both"/>
        <w:rPr>
          <w:b/>
          <w:i/>
          <w:sz w:val="28"/>
          <w:u w:val="single"/>
        </w:rPr>
      </w:pPr>
    </w:p>
    <w:p w:rsidR="005E515B" w:rsidRDefault="005C5F7D">
      <w:pPr>
        <w:ind w:firstLine="709"/>
        <w:jc w:val="both"/>
        <w:rPr>
          <w:b/>
          <w:i/>
          <w:sz w:val="28"/>
          <w:u w:val="single"/>
        </w:rPr>
      </w:pPr>
      <w:r>
        <w:rPr>
          <w:b/>
          <w:i/>
          <w:sz w:val="28"/>
          <w:u w:val="single"/>
        </w:rPr>
        <w:t>Слайд № 6</w:t>
      </w:r>
    </w:p>
    <w:p w:rsidR="005E515B" w:rsidRDefault="005C5F7D">
      <w:pPr>
        <w:jc w:val="both"/>
        <w:rPr>
          <w:i/>
        </w:rPr>
      </w:pPr>
      <w:r>
        <w:rPr>
          <w:i/>
          <w:sz w:val="28"/>
        </w:rPr>
        <w:t xml:space="preserve">На территории сельского поселения расположены: бригада № 2 3АО «Миусский лиман», 1 маслоцех, 9 фермерских хозяйств, имеется 13 торговых точек. Всего это более 155 рабочих мест. </w:t>
      </w:r>
    </w:p>
    <w:p w:rsidR="005E515B" w:rsidRDefault="005C5F7D">
      <w:pPr>
        <w:ind w:firstLine="851"/>
        <w:jc w:val="both"/>
        <w:rPr>
          <w:b/>
          <w:i/>
          <w:sz w:val="28"/>
          <w:u w:val="single"/>
        </w:rPr>
      </w:pPr>
      <w:r>
        <w:rPr>
          <w:b/>
          <w:i/>
          <w:sz w:val="28"/>
          <w:u w:val="single"/>
        </w:rPr>
        <w:t>Слайд № 7</w:t>
      </w:r>
    </w:p>
    <w:p w:rsidR="005E515B" w:rsidRDefault="005C5F7D">
      <w:pPr>
        <w:ind w:firstLine="851"/>
        <w:jc w:val="both"/>
        <w:rPr>
          <w:i/>
        </w:rPr>
      </w:pPr>
      <w:r>
        <w:rPr>
          <w:i/>
          <w:sz w:val="28"/>
        </w:rPr>
        <w:t>Социальную инфраструктуру представляют:</w:t>
      </w:r>
    </w:p>
    <w:p w:rsidR="005E515B" w:rsidRDefault="005C5F7D">
      <w:pPr>
        <w:tabs>
          <w:tab w:val="left" w:pos="1214"/>
        </w:tabs>
        <w:jc w:val="both"/>
        <w:rPr>
          <w:i/>
          <w:sz w:val="28"/>
        </w:rPr>
      </w:pPr>
      <w:r>
        <w:rPr>
          <w:i/>
          <w:sz w:val="28"/>
        </w:rPr>
        <w:t>-2 средних школы (351 учащихся);</w:t>
      </w:r>
    </w:p>
    <w:p w:rsidR="005E515B" w:rsidRDefault="005E515B">
      <w:pPr>
        <w:tabs>
          <w:tab w:val="left" w:pos="1214"/>
        </w:tabs>
        <w:jc w:val="both"/>
        <w:rPr>
          <w:i/>
        </w:rPr>
      </w:pPr>
    </w:p>
    <w:p w:rsidR="005E515B" w:rsidRDefault="005C5F7D">
      <w:pPr>
        <w:tabs>
          <w:tab w:val="left" w:pos="1214"/>
        </w:tabs>
        <w:jc w:val="both"/>
        <w:rPr>
          <w:i/>
        </w:rPr>
      </w:pPr>
      <w:r>
        <w:rPr>
          <w:i/>
          <w:sz w:val="28"/>
        </w:rPr>
        <w:t>-детский сад на 115 мест; детей 1</w:t>
      </w:r>
      <w:r>
        <w:rPr>
          <w:i/>
        </w:rPr>
        <w:t>19</w:t>
      </w:r>
    </w:p>
    <w:p w:rsidR="005E515B" w:rsidRDefault="005C5F7D">
      <w:pPr>
        <w:tabs>
          <w:tab w:val="left" w:pos="1214"/>
        </w:tabs>
        <w:jc w:val="both"/>
        <w:rPr>
          <w:i/>
        </w:rPr>
      </w:pPr>
      <w:r>
        <w:rPr>
          <w:i/>
          <w:sz w:val="28"/>
        </w:rPr>
        <w:t>-2 отделения социального обслуживания на дому, обслуживающие</w:t>
      </w:r>
      <w:r>
        <w:rPr>
          <w:i/>
          <w:color w:val="FB290D"/>
          <w:sz w:val="28"/>
        </w:rPr>
        <w:t xml:space="preserve"> </w:t>
      </w:r>
      <w:r>
        <w:rPr>
          <w:i/>
          <w:sz w:val="28"/>
        </w:rPr>
        <w:t>127 человек;</w:t>
      </w:r>
    </w:p>
    <w:p w:rsidR="005E515B" w:rsidRDefault="005C5F7D">
      <w:pPr>
        <w:tabs>
          <w:tab w:val="left" w:pos="1214"/>
        </w:tabs>
        <w:jc w:val="both"/>
        <w:rPr>
          <w:i/>
        </w:rPr>
      </w:pPr>
      <w:r>
        <w:rPr>
          <w:i/>
          <w:sz w:val="28"/>
        </w:rPr>
        <w:t>-сельский дом культуры и 2 клуба; 2 библиотеки;</w:t>
      </w:r>
    </w:p>
    <w:p w:rsidR="005E515B" w:rsidRDefault="005C5F7D">
      <w:pPr>
        <w:tabs>
          <w:tab w:val="left" w:pos="1214"/>
        </w:tabs>
        <w:jc w:val="both"/>
        <w:rPr>
          <w:i/>
        </w:rPr>
      </w:pPr>
      <w:r>
        <w:rPr>
          <w:i/>
          <w:sz w:val="28"/>
        </w:rPr>
        <w:t>- врачебная амбулатория, 4 ФАПА, 2 почтовых отделения, филиал Сбербанка.</w:t>
      </w:r>
    </w:p>
    <w:p w:rsidR="005E515B" w:rsidRDefault="005C5F7D">
      <w:pPr>
        <w:tabs>
          <w:tab w:val="left" w:pos="1214"/>
        </w:tabs>
        <w:jc w:val="both"/>
        <w:rPr>
          <w:i/>
          <w:sz w:val="28"/>
        </w:rPr>
      </w:pPr>
      <w:r>
        <w:rPr>
          <w:i/>
          <w:sz w:val="28"/>
        </w:rPr>
        <w:t>Всего в этой сфере занято более   189   человек.</w:t>
      </w:r>
    </w:p>
    <w:p w:rsidR="005E515B" w:rsidRDefault="005C5F7D">
      <w:pPr>
        <w:tabs>
          <w:tab w:val="left" w:pos="1214"/>
        </w:tabs>
        <w:ind w:firstLine="709"/>
        <w:jc w:val="both"/>
        <w:rPr>
          <w:b/>
          <w:i/>
          <w:sz w:val="28"/>
          <w:u w:val="single"/>
        </w:rPr>
      </w:pPr>
      <w:r>
        <w:rPr>
          <w:b/>
          <w:i/>
          <w:sz w:val="28"/>
          <w:u w:val="single"/>
        </w:rPr>
        <w:t>Слайд № 8</w:t>
      </w:r>
    </w:p>
    <w:p w:rsidR="005E515B" w:rsidRDefault="005E515B">
      <w:pPr>
        <w:tabs>
          <w:tab w:val="left" w:pos="1214"/>
        </w:tabs>
        <w:ind w:firstLine="709"/>
        <w:jc w:val="both"/>
        <w:rPr>
          <w:b/>
          <w:i/>
          <w:sz w:val="28"/>
          <w:u w:val="single"/>
        </w:rPr>
      </w:pPr>
    </w:p>
    <w:p w:rsidR="005E515B" w:rsidRDefault="005C5F7D">
      <w:pPr>
        <w:tabs>
          <w:tab w:val="left" w:pos="1214"/>
        </w:tabs>
        <w:ind w:firstLine="709"/>
        <w:jc w:val="both"/>
        <w:rPr>
          <w:b/>
          <w:sz w:val="28"/>
          <w:u w:val="single"/>
        </w:rPr>
      </w:pPr>
      <w:r>
        <w:rPr>
          <w:b/>
          <w:sz w:val="28"/>
          <w:u w:val="single"/>
        </w:rPr>
        <w:t>Слайд №9</w:t>
      </w:r>
    </w:p>
    <w:p w:rsidR="0064456D" w:rsidRDefault="0064456D">
      <w:pPr>
        <w:jc w:val="center"/>
        <w:rPr>
          <w:b/>
          <w:i/>
          <w:sz w:val="28"/>
        </w:rPr>
      </w:pPr>
    </w:p>
    <w:p w:rsidR="005E515B" w:rsidRDefault="005C5F7D">
      <w:pPr>
        <w:rPr>
          <w:b/>
          <w:i/>
          <w:u w:val="single"/>
        </w:rPr>
      </w:pPr>
      <w:r>
        <w:rPr>
          <w:b/>
          <w:i/>
          <w:u w:val="single"/>
        </w:rPr>
        <w:t>1 слайд</w:t>
      </w:r>
    </w:p>
    <w:p w:rsidR="0064456D" w:rsidRDefault="0064456D">
      <w:pPr>
        <w:jc w:val="center"/>
        <w:rPr>
          <w:b/>
          <w:sz w:val="32"/>
        </w:rPr>
      </w:pPr>
      <w:bookmarkStart w:id="0" w:name="_Hlk131155294"/>
    </w:p>
    <w:p w:rsidR="00F95E74" w:rsidRDefault="005C5F7D">
      <w:pPr>
        <w:jc w:val="center"/>
        <w:rPr>
          <w:b/>
          <w:sz w:val="32"/>
        </w:rPr>
      </w:pPr>
      <w:r>
        <w:rPr>
          <w:b/>
          <w:sz w:val="32"/>
        </w:rPr>
        <w:t xml:space="preserve">Финансово-экономические показатели Администрации Андреево-Мелентьевского сельского поселения </w:t>
      </w:r>
    </w:p>
    <w:p w:rsidR="005E515B" w:rsidRDefault="005C5F7D">
      <w:pPr>
        <w:jc w:val="center"/>
      </w:pPr>
      <w:r>
        <w:rPr>
          <w:b/>
          <w:sz w:val="32"/>
        </w:rPr>
        <w:t>за 2-ое полугодие 2024 года</w:t>
      </w:r>
    </w:p>
    <w:p w:rsidR="005E515B" w:rsidRDefault="005C5F7D">
      <w:pPr>
        <w:rPr>
          <w:b/>
          <w:i/>
          <w:u w:val="single"/>
        </w:rPr>
      </w:pPr>
      <w:r>
        <w:rPr>
          <w:b/>
          <w:i/>
          <w:u w:val="single"/>
        </w:rPr>
        <w:t>2 слайд</w:t>
      </w:r>
    </w:p>
    <w:p w:rsidR="005E515B" w:rsidRDefault="005E515B">
      <w:pPr>
        <w:jc w:val="both"/>
        <w:rPr>
          <w:b/>
          <w:sz w:val="28"/>
        </w:rPr>
      </w:pPr>
    </w:p>
    <w:p w:rsidR="005E515B" w:rsidRDefault="005C5F7D">
      <w:pPr>
        <w:ind w:firstLine="708"/>
        <w:jc w:val="both"/>
      </w:pPr>
      <w:r>
        <w:rPr>
          <w:sz w:val="28"/>
        </w:rPr>
        <w:t xml:space="preserve">Бюджет Андреево-Мелентьевского сельского поселения запланирован в сумме 23 млн. 066 тыс. 900 рублей по доходной части и исполнен на общую сумму 27 млн. 279 тыс. 900 руб., </w:t>
      </w:r>
      <w:r>
        <w:rPr>
          <w:i/>
          <w:sz w:val="28"/>
        </w:rPr>
        <w:t>что составляет 118,2% от плановых значений</w:t>
      </w:r>
      <w:r>
        <w:rPr>
          <w:sz w:val="28"/>
        </w:rPr>
        <w:t>. Структура доходной части бюджета:</w:t>
      </w:r>
    </w:p>
    <w:p w:rsidR="005E515B" w:rsidRDefault="005C5F7D">
      <w:pPr>
        <w:ind w:firstLine="708"/>
        <w:jc w:val="both"/>
      </w:pPr>
      <w:r>
        <w:rPr>
          <w:i/>
          <w:sz w:val="28"/>
        </w:rPr>
        <w:t xml:space="preserve">Переходящий остаток по состоянию на 01 января 2024 года составил                                </w:t>
      </w:r>
      <w:r>
        <w:rPr>
          <w:b/>
          <w:i/>
          <w:sz w:val="28"/>
        </w:rPr>
        <w:t>5 млн 911 тыс.</w:t>
      </w:r>
      <w:r w:rsidR="00A70617">
        <w:rPr>
          <w:b/>
          <w:i/>
          <w:sz w:val="28"/>
        </w:rPr>
        <w:t xml:space="preserve"> </w:t>
      </w:r>
      <w:r>
        <w:rPr>
          <w:b/>
          <w:i/>
          <w:sz w:val="28"/>
        </w:rPr>
        <w:t>руб.</w:t>
      </w:r>
    </w:p>
    <w:p w:rsidR="005E515B" w:rsidRDefault="005C5F7D">
      <w:pPr>
        <w:ind w:firstLine="708"/>
        <w:jc w:val="both"/>
        <w:rPr>
          <w:i/>
          <w:sz w:val="28"/>
        </w:rPr>
      </w:pPr>
      <w:r>
        <w:rPr>
          <w:i/>
          <w:sz w:val="28"/>
        </w:rPr>
        <w:t>Доходная и расходная часть бюджета строилась в соответствии с решением Собрания депутатов Андреево-Мелентьевского сельского поселения № 82 от 22.12.2023 г. «О бюджете Андреево-Мелентьевского сельского поселения Неклиновского района на 2024 год и на плановый период 2025 и 2026 годов» и Долгосрочными Целевыми программами.</w:t>
      </w:r>
    </w:p>
    <w:p w:rsidR="005E515B" w:rsidRDefault="005C5F7D">
      <w:pPr>
        <w:rPr>
          <w:b/>
          <w:i/>
          <w:u w:val="single"/>
        </w:rPr>
      </w:pPr>
      <w:r>
        <w:rPr>
          <w:b/>
          <w:i/>
          <w:u w:val="single"/>
        </w:rPr>
        <w:t>3 слайд</w:t>
      </w:r>
    </w:p>
    <w:p w:rsidR="005E515B" w:rsidRDefault="005E515B">
      <w:pPr>
        <w:ind w:firstLine="708"/>
        <w:jc w:val="both"/>
      </w:pPr>
    </w:p>
    <w:p w:rsidR="005E515B" w:rsidRDefault="005C5F7D">
      <w:pPr>
        <w:ind w:firstLine="709"/>
        <w:jc w:val="both"/>
      </w:pPr>
      <w:r>
        <w:rPr>
          <w:i/>
          <w:sz w:val="28"/>
        </w:rPr>
        <w:t>Налоговые и неналоговые доходы в 2024 году на 31.12.2024 составили 24 млн</w:t>
      </w:r>
      <w:r w:rsidR="004274E4">
        <w:rPr>
          <w:i/>
          <w:sz w:val="28"/>
        </w:rPr>
        <w:t>.</w:t>
      </w:r>
      <w:r>
        <w:rPr>
          <w:i/>
          <w:sz w:val="28"/>
        </w:rPr>
        <w:t xml:space="preserve"> 856 тыс</w:t>
      </w:r>
      <w:r w:rsidR="004274E4">
        <w:rPr>
          <w:i/>
          <w:sz w:val="28"/>
        </w:rPr>
        <w:t>.</w:t>
      </w:r>
      <w:r>
        <w:rPr>
          <w:i/>
          <w:sz w:val="28"/>
        </w:rPr>
        <w:t xml:space="preserve"> 763 рубл</w:t>
      </w:r>
      <w:r w:rsidR="004274E4">
        <w:rPr>
          <w:i/>
          <w:sz w:val="28"/>
        </w:rPr>
        <w:t>я,</w:t>
      </w:r>
      <w:r>
        <w:rPr>
          <w:i/>
          <w:sz w:val="28"/>
        </w:rPr>
        <w:t xml:space="preserve"> что составляет 120,4% от плановых значений, из них:</w:t>
      </w:r>
    </w:p>
    <w:p w:rsidR="005E515B" w:rsidRDefault="005C5F7D">
      <w:pPr>
        <w:ind w:firstLine="709"/>
        <w:jc w:val="both"/>
      </w:pPr>
      <w:r>
        <w:rPr>
          <w:i/>
          <w:sz w:val="28"/>
        </w:rPr>
        <w:t>Налог на доходы физических лиц- 16 млн. 517 тыс. 833рублей;</w:t>
      </w:r>
    </w:p>
    <w:p w:rsidR="005E515B" w:rsidRDefault="005C5F7D">
      <w:pPr>
        <w:ind w:firstLine="709"/>
        <w:jc w:val="both"/>
      </w:pPr>
      <w:r>
        <w:rPr>
          <w:i/>
          <w:sz w:val="28"/>
        </w:rPr>
        <w:t xml:space="preserve">Единый сельскохозяйственный налог – 2 </w:t>
      </w:r>
      <w:r w:rsidR="0016490F">
        <w:rPr>
          <w:i/>
          <w:sz w:val="28"/>
        </w:rPr>
        <w:t>млн</w:t>
      </w:r>
      <w:r>
        <w:rPr>
          <w:i/>
          <w:sz w:val="28"/>
        </w:rPr>
        <w:t>. 859 тыс. 074 рублей;</w:t>
      </w:r>
    </w:p>
    <w:p w:rsidR="005E515B" w:rsidRDefault="005C5F7D">
      <w:pPr>
        <w:ind w:firstLine="709"/>
        <w:jc w:val="both"/>
      </w:pPr>
      <w:r>
        <w:rPr>
          <w:i/>
          <w:sz w:val="28"/>
        </w:rPr>
        <w:lastRenderedPageBreak/>
        <w:t>Земельный налог- 4 млн</w:t>
      </w:r>
      <w:r w:rsidR="00A76202">
        <w:rPr>
          <w:i/>
          <w:sz w:val="28"/>
        </w:rPr>
        <w:t>.</w:t>
      </w:r>
      <w:r>
        <w:rPr>
          <w:i/>
          <w:sz w:val="28"/>
        </w:rPr>
        <w:t xml:space="preserve"> 646 тыс. 465 рублей;</w:t>
      </w:r>
    </w:p>
    <w:p w:rsidR="005E515B" w:rsidRDefault="005C5F7D">
      <w:pPr>
        <w:ind w:firstLine="709"/>
        <w:jc w:val="both"/>
      </w:pPr>
      <w:r>
        <w:rPr>
          <w:i/>
          <w:sz w:val="28"/>
        </w:rPr>
        <w:t>Налог на имущество – 820 тыс. 773 рубл</w:t>
      </w:r>
      <w:r w:rsidR="00A76202">
        <w:rPr>
          <w:i/>
          <w:sz w:val="28"/>
        </w:rPr>
        <w:t>я</w:t>
      </w:r>
      <w:r>
        <w:rPr>
          <w:i/>
          <w:sz w:val="28"/>
        </w:rPr>
        <w:t>;</w:t>
      </w:r>
    </w:p>
    <w:p w:rsidR="005E515B" w:rsidRDefault="005C5F7D">
      <w:pPr>
        <w:ind w:firstLine="709"/>
        <w:jc w:val="both"/>
      </w:pPr>
      <w:r>
        <w:rPr>
          <w:i/>
          <w:sz w:val="28"/>
        </w:rPr>
        <w:t>Государственная пошлина- 6 тыс. 200 рублей;</w:t>
      </w:r>
    </w:p>
    <w:p w:rsidR="005E515B" w:rsidRDefault="005C5F7D">
      <w:pPr>
        <w:rPr>
          <w:b/>
          <w:i/>
          <w:u w:val="single"/>
        </w:rPr>
      </w:pPr>
      <w:r>
        <w:rPr>
          <w:b/>
          <w:i/>
          <w:u w:val="single"/>
        </w:rPr>
        <w:t>4 слайд</w:t>
      </w:r>
    </w:p>
    <w:p w:rsidR="005E515B" w:rsidRDefault="005E515B">
      <w:pPr>
        <w:ind w:firstLine="708"/>
        <w:jc w:val="both"/>
        <w:rPr>
          <w:b/>
          <w:sz w:val="28"/>
          <w:highlight w:val="yellow"/>
          <w:u w:val="single"/>
        </w:rPr>
      </w:pPr>
    </w:p>
    <w:p w:rsidR="005E515B" w:rsidRDefault="005C5F7D">
      <w:pPr>
        <w:ind w:firstLine="709"/>
        <w:jc w:val="both"/>
      </w:pPr>
      <w:r>
        <w:rPr>
          <w:i/>
          <w:sz w:val="28"/>
        </w:rPr>
        <w:t>Безвозмездные поступления в 2024 году составили 2 млн.423 тыс.200 руб., что составляет 100% от плановых значений, из них:</w:t>
      </w:r>
    </w:p>
    <w:p w:rsidR="005E515B" w:rsidRDefault="005C5F7D">
      <w:pPr>
        <w:ind w:firstLine="709"/>
        <w:jc w:val="both"/>
      </w:pPr>
      <w:r>
        <w:rPr>
          <w:i/>
          <w:sz w:val="28"/>
        </w:rPr>
        <w:t>-дотации 2 млн. 052 тыс.</w:t>
      </w:r>
      <w:r w:rsidR="00C43F56">
        <w:rPr>
          <w:i/>
          <w:sz w:val="28"/>
        </w:rPr>
        <w:t xml:space="preserve"> </w:t>
      </w:r>
      <w:r>
        <w:rPr>
          <w:i/>
          <w:sz w:val="28"/>
        </w:rPr>
        <w:t>руб</w:t>
      </w:r>
      <w:r w:rsidR="00C43F56">
        <w:rPr>
          <w:i/>
          <w:sz w:val="28"/>
        </w:rPr>
        <w:t>.</w:t>
      </w:r>
    </w:p>
    <w:p w:rsidR="005E515B" w:rsidRDefault="005C5F7D">
      <w:pPr>
        <w:ind w:firstLine="709"/>
        <w:jc w:val="both"/>
        <w:rPr>
          <w:i/>
          <w:sz w:val="28"/>
        </w:rPr>
      </w:pPr>
      <w:r>
        <w:rPr>
          <w:i/>
          <w:sz w:val="28"/>
        </w:rPr>
        <w:t>- субвенции 361 тыс. 800 руб.</w:t>
      </w:r>
    </w:p>
    <w:p w:rsidR="005E515B" w:rsidRDefault="005E515B">
      <w:pPr>
        <w:ind w:firstLine="709"/>
        <w:jc w:val="both"/>
        <w:rPr>
          <w:i/>
          <w:sz w:val="28"/>
        </w:rPr>
      </w:pPr>
    </w:p>
    <w:p w:rsidR="005E515B" w:rsidRDefault="005C5F7D">
      <w:pPr>
        <w:rPr>
          <w:b/>
          <w:i/>
          <w:u w:val="single"/>
        </w:rPr>
      </w:pPr>
      <w:r>
        <w:rPr>
          <w:b/>
          <w:i/>
          <w:u w:val="single"/>
        </w:rPr>
        <w:t>5 слайд</w:t>
      </w:r>
    </w:p>
    <w:p w:rsidR="005E515B" w:rsidRDefault="005E515B">
      <w:pPr>
        <w:ind w:firstLine="709"/>
        <w:jc w:val="both"/>
        <w:rPr>
          <w:i/>
          <w:sz w:val="28"/>
        </w:rPr>
      </w:pPr>
    </w:p>
    <w:p w:rsidR="005E515B" w:rsidRDefault="005C5F7D">
      <w:pPr>
        <w:jc w:val="both"/>
        <w:rPr>
          <w:i/>
          <w:sz w:val="28"/>
        </w:rPr>
      </w:pPr>
      <w:r>
        <w:rPr>
          <w:i/>
          <w:color w:val="FF0000"/>
          <w:sz w:val="28"/>
        </w:rPr>
        <w:t xml:space="preserve">                  </w:t>
      </w:r>
      <w:r>
        <w:rPr>
          <w:b/>
          <w:sz w:val="28"/>
          <w:u w:val="single"/>
        </w:rPr>
        <w:t>Исполнение бюджета по расходной части</w:t>
      </w:r>
      <w:r>
        <w:rPr>
          <w:sz w:val="28"/>
        </w:rPr>
        <w:t xml:space="preserve"> запланировано в сумме 24 млн. 816 тыс. 400 рублей, исполнено по состоянию на 31.12.2024 года в сумме 23 млн. 761 тыс. 892 руб. </w:t>
      </w:r>
      <w:r>
        <w:rPr>
          <w:i/>
          <w:sz w:val="28"/>
        </w:rPr>
        <w:t>или 95,7 % от плановых значений 2024 года.</w:t>
      </w:r>
    </w:p>
    <w:p w:rsidR="005E515B" w:rsidRDefault="005C5F7D">
      <w:pPr>
        <w:rPr>
          <w:b/>
          <w:i/>
          <w:u w:val="single"/>
        </w:rPr>
      </w:pPr>
      <w:r>
        <w:rPr>
          <w:b/>
          <w:i/>
          <w:u w:val="single"/>
        </w:rPr>
        <w:t>6 слайд</w:t>
      </w:r>
    </w:p>
    <w:p w:rsidR="005E515B" w:rsidRDefault="005E515B">
      <w:pPr>
        <w:jc w:val="both"/>
      </w:pPr>
    </w:p>
    <w:p w:rsidR="005E515B" w:rsidRDefault="005C5F7D">
      <w:pPr>
        <w:jc w:val="both"/>
      </w:pPr>
      <w:r>
        <w:rPr>
          <w:i/>
          <w:sz w:val="28"/>
        </w:rPr>
        <w:t>Из них:</w:t>
      </w:r>
    </w:p>
    <w:p w:rsidR="005E515B" w:rsidRDefault="005C5F7D">
      <w:pPr>
        <w:jc w:val="both"/>
      </w:pPr>
      <w:r>
        <w:rPr>
          <w:i/>
          <w:sz w:val="28"/>
        </w:rPr>
        <w:t xml:space="preserve">- общегосударственные вопросы – 12 млн. 785 тыс. 329 руб. </w:t>
      </w:r>
    </w:p>
    <w:p w:rsidR="005E515B" w:rsidRDefault="005C5F7D">
      <w:pPr>
        <w:jc w:val="both"/>
      </w:pPr>
      <w:r>
        <w:rPr>
          <w:i/>
          <w:sz w:val="28"/>
        </w:rPr>
        <w:t>- национальная оборона – 361 тыс. 600 руб.</w:t>
      </w:r>
    </w:p>
    <w:p w:rsidR="005E515B" w:rsidRDefault="005C5F7D">
      <w:pPr>
        <w:jc w:val="both"/>
      </w:pPr>
      <w:r>
        <w:rPr>
          <w:i/>
          <w:sz w:val="28"/>
        </w:rPr>
        <w:t>- обеспечение пожарной безопасности – 149 тыс. 516 руб.</w:t>
      </w:r>
    </w:p>
    <w:p w:rsidR="005E515B" w:rsidRDefault="005C5F7D">
      <w:pPr>
        <w:jc w:val="both"/>
        <w:rPr>
          <w:i/>
          <w:sz w:val="28"/>
        </w:rPr>
      </w:pPr>
      <w:r>
        <w:rPr>
          <w:i/>
          <w:sz w:val="28"/>
        </w:rPr>
        <w:t>- жилищно-коммунальное хозяйство – 5 млн. 094 тыс. 548 руб.</w:t>
      </w:r>
    </w:p>
    <w:p w:rsidR="005E515B" w:rsidRDefault="005C5F7D">
      <w:pPr>
        <w:jc w:val="both"/>
      </w:pPr>
      <w:r>
        <w:rPr>
          <w:i/>
          <w:sz w:val="28"/>
        </w:rPr>
        <w:t>- образование – 27 тыс. 500 руб.</w:t>
      </w:r>
    </w:p>
    <w:p w:rsidR="005E515B" w:rsidRDefault="005C5F7D">
      <w:pPr>
        <w:jc w:val="both"/>
        <w:rPr>
          <w:i/>
          <w:sz w:val="28"/>
        </w:rPr>
      </w:pPr>
      <w:r>
        <w:rPr>
          <w:i/>
          <w:sz w:val="28"/>
        </w:rPr>
        <w:t>- культура – 4 млн. 873 тыс. 932 руб.</w:t>
      </w:r>
      <w:r>
        <w:rPr>
          <w:i/>
          <w:color w:val="FF0000"/>
          <w:sz w:val="28"/>
        </w:rPr>
        <w:t xml:space="preserve"> </w:t>
      </w:r>
    </w:p>
    <w:p w:rsidR="005E515B" w:rsidRDefault="005C5F7D">
      <w:pPr>
        <w:jc w:val="both"/>
        <w:rPr>
          <w:i/>
          <w:sz w:val="28"/>
        </w:rPr>
      </w:pPr>
      <w:r>
        <w:rPr>
          <w:i/>
          <w:sz w:val="28"/>
        </w:rPr>
        <w:t>- социальная политика – 239 тыс. 325 руб.</w:t>
      </w:r>
    </w:p>
    <w:p w:rsidR="005E515B" w:rsidRDefault="005C5F7D">
      <w:pPr>
        <w:jc w:val="both"/>
      </w:pPr>
      <w:r>
        <w:rPr>
          <w:i/>
          <w:sz w:val="28"/>
        </w:rPr>
        <w:t>- межбюджетные трансферты общего характера – 159 тыс. руб.</w:t>
      </w:r>
      <w:bookmarkEnd w:id="0"/>
    </w:p>
    <w:p w:rsidR="005E515B" w:rsidRDefault="005E515B">
      <w:pPr>
        <w:jc w:val="both"/>
        <w:rPr>
          <w:highlight w:val="yellow"/>
        </w:rPr>
      </w:pPr>
    </w:p>
    <w:p w:rsidR="005E515B" w:rsidRDefault="005C5F7D">
      <w:pPr>
        <w:rPr>
          <w:b/>
          <w:i/>
          <w:u w:val="single"/>
        </w:rPr>
      </w:pPr>
      <w:r>
        <w:rPr>
          <w:b/>
          <w:i/>
          <w:u w:val="single"/>
        </w:rPr>
        <w:t>7 слайд</w:t>
      </w:r>
    </w:p>
    <w:p w:rsidR="005E515B" w:rsidRDefault="005E515B">
      <w:pPr>
        <w:jc w:val="both"/>
        <w:rPr>
          <w:b/>
          <w:i/>
          <w:sz w:val="28"/>
          <w:highlight w:val="yellow"/>
          <w:u w:val="single"/>
        </w:rPr>
      </w:pPr>
    </w:p>
    <w:p w:rsidR="005E515B" w:rsidRDefault="005C5F7D">
      <w:pPr>
        <w:ind w:firstLine="708"/>
        <w:jc w:val="both"/>
      </w:pPr>
      <w:r>
        <w:rPr>
          <w:i/>
          <w:sz w:val="32"/>
        </w:rPr>
        <w:t>Выполненные мероприятия в 2024 году (тыс.руб.):</w:t>
      </w:r>
    </w:p>
    <w:p w:rsidR="005E515B" w:rsidRDefault="005E515B">
      <w:pPr>
        <w:ind w:firstLine="708"/>
        <w:jc w:val="both"/>
        <w:rPr>
          <w:b/>
          <w:i/>
          <w:sz w:val="32"/>
        </w:rPr>
      </w:pPr>
    </w:p>
    <w:tbl>
      <w:tblPr>
        <w:tblW w:w="0" w:type="auto"/>
        <w:tblInd w:w="108" w:type="dxa"/>
        <w:tblLayout w:type="fixed"/>
        <w:tblLook w:val="04A0" w:firstRow="1" w:lastRow="0" w:firstColumn="1" w:lastColumn="0" w:noHBand="0" w:noVBand="1"/>
      </w:tblPr>
      <w:tblGrid>
        <w:gridCol w:w="6333"/>
        <w:gridCol w:w="2905"/>
        <w:gridCol w:w="236"/>
      </w:tblGrid>
      <w:tr w:rsidR="005E515B">
        <w:trPr>
          <w:trHeight w:val="990"/>
        </w:trPr>
        <w:tc>
          <w:tcPr>
            <w:tcW w:w="6333" w:type="dxa"/>
            <w:tcBorders>
              <w:top w:val="single" w:sz="4" w:space="0" w:color="000000"/>
              <w:left w:val="single" w:sz="4" w:space="0" w:color="000000"/>
              <w:bottom w:val="single" w:sz="4" w:space="0" w:color="000000"/>
            </w:tcBorders>
            <w:shd w:val="clear" w:color="auto" w:fill="D0CECE"/>
          </w:tcPr>
          <w:p w:rsidR="005E515B" w:rsidRDefault="005C5F7D">
            <w:r>
              <w:rPr>
                <w:b/>
                <w:i/>
                <w:sz w:val="26"/>
              </w:rPr>
              <w:t>Национальная безопасность и правоохранительная деятельность, всего</w:t>
            </w:r>
          </w:p>
        </w:tc>
        <w:tc>
          <w:tcPr>
            <w:tcW w:w="2914" w:type="dxa"/>
            <w:gridSpan w:val="2"/>
            <w:tcBorders>
              <w:top w:val="single" w:sz="4" w:space="0" w:color="000000"/>
              <w:left w:val="single" w:sz="4" w:space="0" w:color="000000"/>
              <w:bottom w:val="single" w:sz="4" w:space="0" w:color="000000"/>
              <w:right w:val="single" w:sz="4" w:space="0" w:color="000000"/>
            </w:tcBorders>
            <w:shd w:val="clear" w:color="auto" w:fill="D0CECE"/>
          </w:tcPr>
          <w:p w:rsidR="005E515B" w:rsidRDefault="005C5F7D">
            <w:pPr>
              <w:jc w:val="right"/>
            </w:pPr>
            <w:r>
              <w:t>149,5</w:t>
            </w:r>
          </w:p>
        </w:tc>
      </w:tr>
      <w:tr w:rsidR="005E515B">
        <w:trPr>
          <w:trHeight w:val="330"/>
        </w:trPr>
        <w:tc>
          <w:tcPr>
            <w:tcW w:w="6333" w:type="dxa"/>
            <w:tcBorders>
              <w:left w:val="single" w:sz="4" w:space="0" w:color="000000"/>
              <w:bottom w:val="single" w:sz="4" w:space="0" w:color="000000"/>
            </w:tcBorders>
            <w:shd w:val="clear" w:color="auto" w:fill="auto"/>
          </w:tcPr>
          <w:p w:rsidR="005E515B" w:rsidRDefault="005C5F7D">
            <w:r>
              <w:rPr>
                <w:i/>
                <w:sz w:val="26"/>
              </w:rPr>
              <w:t>Техническое обслуживание пожарной сигнализации</w:t>
            </w:r>
          </w:p>
        </w:tc>
        <w:tc>
          <w:tcPr>
            <w:tcW w:w="2914" w:type="dxa"/>
            <w:gridSpan w:val="2"/>
            <w:tcBorders>
              <w:left w:val="single" w:sz="4" w:space="0" w:color="000000"/>
              <w:bottom w:val="single" w:sz="4" w:space="0" w:color="000000"/>
              <w:right w:val="single" w:sz="4" w:space="0" w:color="000000"/>
            </w:tcBorders>
            <w:shd w:val="clear" w:color="auto" w:fill="auto"/>
          </w:tcPr>
          <w:p w:rsidR="005E515B" w:rsidRDefault="005C5F7D">
            <w:pPr>
              <w:jc w:val="right"/>
            </w:pPr>
            <w:r>
              <w:rPr>
                <w:i/>
              </w:rPr>
              <w:t>22,8</w:t>
            </w:r>
          </w:p>
        </w:tc>
      </w:tr>
      <w:tr w:rsidR="005E515B">
        <w:trPr>
          <w:trHeight w:val="330"/>
        </w:trPr>
        <w:tc>
          <w:tcPr>
            <w:tcW w:w="6333" w:type="dxa"/>
            <w:tcBorders>
              <w:left w:val="single" w:sz="4" w:space="0" w:color="000000"/>
              <w:bottom w:val="single" w:sz="4" w:space="0" w:color="000000"/>
            </w:tcBorders>
            <w:shd w:val="clear" w:color="auto" w:fill="auto"/>
          </w:tcPr>
          <w:p w:rsidR="005E515B" w:rsidRDefault="005C5F7D">
            <w:r>
              <w:rPr>
                <w:i/>
                <w:sz w:val="26"/>
              </w:rPr>
              <w:t>Страхование пожарной дружины</w:t>
            </w:r>
          </w:p>
        </w:tc>
        <w:tc>
          <w:tcPr>
            <w:tcW w:w="2914" w:type="dxa"/>
            <w:gridSpan w:val="2"/>
            <w:tcBorders>
              <w:left w:val="single" w:sz="4" w:space="0" w:color="000000"/>
              <w:bottom w:val="single" w:sz="4" w:space="0" w:color="000000"/>
              <w:right w:val="single" w:sz="4" w:space="0" w:color="000000"/>
            </w:tcBorders>
            <w:shd w:val="clear" w:color="auto" w:fill="auto"/>
          </w:tcPr>
          <w:p w:rsidR="005E515B" w:rsidRDefault="005C5F7D">
            <w:pPr>
              <w:jc w:val="right"/>
            </w:pPr>
            <w:r>
              <w:t>9,9</w:t>
            </w:r>
          </w:p>
        </w:tc>
      </w:tr>
      <w:tr w:rsidR="005E515B">
        <w:trPr>
          <w:trHeight w:val="330"/>
        </w:trPr>
        <w:tc>
          <w:tcPr>
            <w:tcW w:w="6333" w:type="dxa"/>
            <w:tcBorders>
              <w:left w:val="single" w:sz="4" w:space="0" w:color="000000"/>
              <w:bottom w:val="single" w:sz="4" w:space="0" w:color="000000"/>
            </w:tcBorders>
            <w:shd w:val="clear" w:color="auto" w:fill="auto"/>
          </w:tcPr>
          <w:p w:rsidR="005E515B" w:rsidRDefault="005C5F7D">
            <w:pPr>
              <w:rPr>
                <w:i/>
                <w:sz w:val="26"/>
              </w:rPr>
            </w:pPr>
            <w:r>
              <w:rPr>
                <w:i/>
                <w:sz w:val="26"/>
              </w:rPr>
              <w:t>Информационные буклеты</w:t>
            </w:r>
          </w:p>
        </w:tc>
        <w:tc>
          <w:tcPr>
            <w:tcW w:w="2914" w:type="dxa"/>
            <w:gridSpan w:val="2"/>
            <w:tcBorders>
              <w:left w:val="single" w:sz="4" w:space="0" w:color="000000"/>
              <w:bottom w:val="single" w:sz="4" w:space="0" w:color="000000"/>
              <w:right w:val="single" w:sz="4" w:space="0" w:color="000000"/>
            </w:tcBorders>
            <w:shd w:val="clear" w:color="auto" w:fill="auto"/>
          </w:tcPr>
          <w:p w:rsidR="005E515B" w:rsidRDefault="005C5F7D">
            <w:pPr>
              <w:jc w:val="right"/>
              <w:rPr>
                <w:i/>
              </w:rPr>
            </w:pPr>
            <w:r>
              <w:rPr>
                <w:i/>
              </w:rPr>
              <w:t>52,2</w:t>
            </w:r>
          </w:p>
        </w:tc>
      </w:tr>
      <w:tr w:rsidR="005E515B">
        <w:trPr>
          <w:trHeight w:val="330"/>
        </w:trPr>
        <w:tc>
          <w:tcPr>
            <w:tcW w:w="6333" w:type="dxa"/>
            <w:tcBorders>
              <w:left w:val="single" w:sz="4" w:space="0" w:color="000000"/>
              <w:bottom w:val="single" w:sz="4" w:space="0" w:color="000000"/>
            </w:tcBorders>
            <w:shd w:val="clear" w:color="auto" w:fill="auto"/>
          </w:tcPr>
          <w:p w:rsidR="005E515B" w:rsidRDefault="005C5F7D">
            <w:pPr>
              <w:rPr>
                <w:i/>
                <w:sz w:val="26"/>
              </w:rPr>
            </w:pPr>
            <w:r>
              <w:rPr>
                <w:i/>
                <w:sz w:val="26"/>
              </w:rPr>
              <w:t>Закупка материалов для пожарной установки</w:t>
            </w:r>
          </w:p>
        </w:tc>
        <w:tc>
          <w:tcPr>
            <w:tcW w:w="2914" w:type="dxa"/>
            <w:gridSpan w:val="2"/>
            <w:tcBorders>
              <w:left w:val="single" w:sz="4" w:space="0" w:color="000000"/>
              <w:bottom w:val="single" w:sz="4" w:space="0" w:color="000000"/>
              <w:right w:val="single" w:sz="4" w:space="0" w:color="000000"/>
            </w:tcBorders>
            <w:shd w:val="clear" w:color="auto" w:fill="auto"/>
          </w:tcPr>
          <w:p w:rsidR="005E515B" w:rsidRDefault="005C5F7D">
            <w:pPr>
              <w:jc w:val="right"/>
              <w:rPr>
                <w:i/>
              </w:rPr>
            </w:pPr>
            <w:r>
              <w:rPr>
                <w:i/>
              </w:rPr>
              <w:t>4,6</w:t>
            </w:r>
          </w:p>
        </w:tc>
      </w:tr>
      <w:tr w:rsidR="005E515B">
        <w:trPr>
          <w:trHeight w:val="330"/>
        </w:trPr>
        <w:tc>
          <w:tcPr>
            <w:tcW w:w="6333" w:type="dxa"/>
            <w:tcBorders>
              <w:left w:val="single" w:sz="4" w:space="0" w:color="000000"/>
              <w:bottom w:val="single" w:sz="4" w:space="0" w:color="000000"/>
            </w:tcBorders>
            <w:shd w:val="clear" w:color="auto" w:fill="auto"/>
          </w:tcPr>
          <w:p w:rsidR="005E515B" w:rsidRDefault="005C5F7D">
            <w:pPr>
              <w:rPr>
                <w:i/>
                <w:sz w:val="26"/>
              </w:rPr>
            </w:pPr>
            <w:r>
              <w:rPr>
                <w:i/>
                <w:sz w:val="26"/>
              </w:rPr>
              <w:t>Минерализированные полосы</w:t>
            </w:r>
          </w:p>
        </w:tc>
        <w:tc>
          <w:tcPr>
            <w:tcW w:w="2914" w:type="dxa"/>
            <w:gridSpan w:val="2"/>
            <w:tcBorders>
              <w:left w:val="single" w:sz="4" w:space="0" w:color="000000"/>
              <w:bottom w:val="single" w:sz="4" w:space="0" w:color="000000"/>
              <w:right w:val="single" w:sz="4" w:space="0" w:color="000000"/>
            </w:tcBorders>
            <w:shd w:val="clear" w:color="auto" w:fill="auto"/>
          </w:tcPr>
          <w:p w:rsidR="005E515B" w:rsidRDefault="005C5F7D">
            <w:pPr>
              <w:jc w:val="right"/>
              <w:rPr>
                <w:i/>
              </w:rPr>
            </w:pPr>
            <w:r>
              <w:rPr>
                <w:i/>
              </w:rPr>
              <w:t>60,0</w:t>
            </w:r>
          </w:p>
        </w:tc>
      </w:tr>
      <w:tr w:rsidR="005E515B">
        <w:trPr>
          <w:trHeight w:val="660"/>
        </w:trPr>
        <w:tc>
          <w:tcPr>
            <w:tcW w:w="6333" w:type="dxa"/>
            <w:tcBorders>
              <w:top w:val="single" w:sz="4" w:space="0" w:color="000000"/>
              <w:left w:val="single" w:sz="4" w:space="0" w:color="000000"/>
              <w:bottom w:val="single" w:sz="4" w:space="0" w:color="000000"/>
            </w:tcBorders>
            <w:shd w:val="clear" w:color="auto" w:fill="D0CECE"/>
          </w:tcPr>
          <w:p w:rsidR="005E515B" w:rsidRDefault="005C5F7D">
            <w:r>
              <w:rPr>
                <w:b/>
                <w:i/>
                <w:sz w:val="26"/>
              </w:rPr>
              <w:t>Жилищно-коммунальное хозяйство, всего</w:t>
            </w:r>
          </w:p>
        </w:tc>
        <w:tc>
          <w:tcPr>
            <w:tcW w:w="2914" w:type="dxa"/>
            <w:gridSpan w:val="2"/>
            <w:tcBorders>
              <w:top w:val="single" w:sz="4" w:space="0" w:color="000000"/>
              <w:left w:val="single" w:sz="4" w:space="0" w:color="000000"/>
              <w:bottom w:val="single" w:sz="4" w:space="0" w:color="000000"/>
              <w:right w:val="single" w:sz="4" w:space="0" w:color="000000"/>
            </w:tcBorders>
            <w:shd w:val="clear" w:color="auto" w:fill="D0CECE"/>
          </w:tcPr>
          <w:p w:rsidR="005E515B" w:rsidRDefault="005C5F7D">
            <w:pPr>
              <w:jc w:val="right"/>
            </w:pPr>
            <w:r>
              <w:rPr>
                <w:i/>
              </w:rPr>
              <w:t>5094,6</w:t>
            </w:r>
          </w:p>
        </w:tc>
      </w:tr>
      <w:tr w:rsidR="005E515B">
        <w:trPr>
          <w:trHeight w:val="660"/>
        </w:trPr>
        <w:tc>
          <w:tcPr>
            <w:tcW w:w="6333" w:type="dxa"/>
            <w:tcBorders>
              <w:top w:val="single" w:sz="4" w:space="0" w:color="000000"/>
              <w:left w:val="single" w:sz="4" w:space="0" w:color="000000"/>
              <w:bottom w:val="single" w:sz="4" w:space="0" w:color="000000"/>
            </w:tcBorders>
            <w:shd w:val="clear" w:color="auto" w:fill="D0CECE"/>
          </w:tcPr>
          <w:p w:rsidR="005E515B" w:rsidRDefault="005C5F7D">
            <w:pPr>
              <w:rPr>
                <w:b/>
                <w:i/>
                <w:sz w:val="26"/>
              </w:rPr>
            </w:pPr>
            <w:r>
              <w:rPr>
                <w:b/>
                <w:i/>
                <w:sz w:val="26"/>
              </w:rPr>
              <w:t>-Коммунальное хозяйство</w:t>
            </w:r>
          </w:p>
        </w:tc>
        <w:tc>
          <w:tcPr>
            <w:tcW w:w="2914" w:type="dxa"/>
            <w:gridSpan w:val="2"/>
            <w:tcBorders>
              <w:top w:val="single" w:sz="4" w:space="0" w:color="000000"/>
              <w:left w:val="single" w:sz="4" w:space="0" w:color="000000"/>
              <w:bottom w:val="single" w:sz="4" w:space="0" w:color="000000"/>
              <w:right w:val="single" w:sz="4" w:space="0" w:color="000000"/>
            </w:tcBorders>
            <w:shd w:val="clear" w:color="auto" w:fill="D0CECE"/>
          </w:tcPr>
          <w:p w:rsidR="005E515B" w:rsidRDefault="005C5F7D">
            <w:pPr>
              <w:jc w:val="right"/>
              <w:rPr>
                <w:i/>
              </w:rPr>
            </w:pPr>
            <w:r>
              <w:rPr>
                <w:i/>
              </w:rPr>
              <w:t>201,8</w:t>
            </w:r>
          </w:p>
        </w:tc>
      </w:tr>
      <w:tr w:rsidR="005E515B">
        <w:trPr>
          <w:trHeight w:val="330"/>
        </w:trPr>
        <w:tc>
          <w:tcPr>
            <w:tcW w:w="6333" w:type="dxa"/>
            <w:tcBorders>
              <w:top w:val="single" w:sz="4" w:space="0" w:color="000000"/>
              <w:left w:val="single" w:sz="4" w:space="0" w:color="000000"/>
              <w:bottom w:val="single" w:sz="4" w:space="0" w:color="000000"/>
            </w:tcBorders>
            <w:shd w:val="clear" w:color="auto" w:fill="auto"/>
            <w:vAlign w:val="center"/>
          </w:tcPr>
          <w:p w:rsidR="005E515B" w:rsidRDefault="005C5F7D">
            <w:r>
              <w:t>Технологическое присоединение</w:t>
            </w:r>
          </w:p>
        </w:tc>
        <w:tc>
          <w:tcPr>
            <w:tcW w:w="291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E515B" w:rsidRDefault="005C5F7D">
            <w:pPr>
              <w:jc w:val="right"/>
            </w:pPr>
            <w:r>
              <w:t>9,6</w:t>
            </w:r>
          </w:p>
        </w:tc>
      </w:tr>
      <w:tr w:rsidR="005E515B">
        <w:trPr>
          <w:trHeight w:val="330"/>
        </w:trPr>
        <w:tc>
          <w:tcPr>
            <w:tcW w:w="6333" w:type="dxa"/>
            <w:tcBorders>
              <w:top w:val="single" w:sz="4" w:space="0" w:color="000000"/>
              <w:left w:val="single" w:sz="4" w:space="0" w:color="000000"/>
              <w:bottom w:val="single" w:sz="4" w:space="0" w:color="000000"/>
            </w:tcBorders>
            <w:shd w:val="clear" w:color="auto" w:fill="auto"/>
            <w:vAlign w:val="center"/>
          </w:tcPr>
          <w:p w:rsidR="005E515B" w:rsidRDefault="005C5F7D">
            <w:r>
              <w:lastRenderedPageBreak/>
              <w:t>Техническое обслуживание газопровода</w:t>
            </w:r>
          </w:p>
        </w:tc>
        <w:tc>
          <w:tcPr>
            <w:tcW w:w="291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E515B" w:rsidRDefault="005C5F7D">
            <w:pPr>
              <w:jc w:val="right"/>
            </w:pPr>
            <w:r>
              <w:t>192,2</w:t>
            </w:r>
          </w:p>
        </w:tc>
      </w:tr>
      <w:tr w:rsidR="005E515B">
        <w:trPr>
          <w:trHeight w:val="330"/>
        </w:trPr>
        <w:tc>
          <w:tcPr>
            <w:tcW w:w="6333" w:type="dxa"/>
            <w:tcBorders>
              <w:top w:val="single" w:sz="4" w:space="0" w:color="000000"/>
            </w:tcBorders>
            <w:shd w:val="clear" w:color="auto" w:fill="auto"/>
            <w:vAlign w:val="center"/>
          </w:tcPr>
          <w:p w:rsidR="005E515B" w:rsidRDefault="005E515B"/>
        </w:tc>
        <w:tc>
          <w:tcPr>
            <w:tcW w:w="2905" w:type="dxa"/>
            <w:tcBorders>
              <w:top w:val="single" w:sz="4" w:space="0" w:color="000000"/>
            </w:tcBorders>
            <w:shd w:val="clear" w:color="auto" w:fill="auto"/>
            <w:vAlign w:val="center"/>
          </w:tcPr>
          <w:p w:rsidR="005E515B" w:rsidRDefault="005E515B">
            <w:pPr>
              <w:jc w:val="right"/>
              <w:rPr>
                <w:b/>
                <w:i/>
                <w:sz w:val="26"/>
                <w:u w:val="single"/>
              </w:rPr>
            </w:pPr>
          </w:p>
        </w:tc>
        <w:tc>
          <w:tcPr>
            <w:tcW w:w="9" w:type="dxa"/>
          </w:tcPr>
          <w:p w:rsidR="005E515B" w:rsidRDefault="005E515B"/>
        </w:tc>
      </w:tr>
      <w:tr w:rsidR="005E515B">
        <w:trPr>
          <w:trHeight w:val="345"/>
        </w:trPr>
        <w:tc>
          <w:tcPr>
            <w:tcW w:w="6333" w:type="dxa"/>
            <w:tcBorders>
              <w:left w:val="single" w:sz="4" w:space="0" w:color="000000"/>
              <w:bottom w:val="single" w:sz="4" w:space="0" w:color="000000"/>
            </w:tcBorders>
            <w:shd w:val="clear" w:color="auto" w:fill="D0CECE"/>
          </w:tcPr>
          <w:p w:rsidR="005E515B" w:rsidRDefault="005C5F7D">
            <w:r>
              <w:rPr>
                <w:b/>
                <w:i/>
                <w:sz w:val="26"/>
              </w:rPr>
              <w:t>Благоустройство</w:t>
            </w:r>
          </w:p>
        </w:tc>
        <w:tc>
          <w:tcPr>
            <w:tcW w:w="2914" w:type="dxa"/>
            <w:gridSpan w:val="2"/>
            <w:tcBorders>
              <w:left w:val="single" w:sz="4" w:space="0" w:color="000000"/>
              <w:bottom w:val="single" w:sz="4" w:space="0" w:color="000000"/>
              <w:right w:val="single" w:sz="4" w:space="0" w:color="000000"/>
            </w:tcBorders>
            <w:shd w:val="clear" w:color="auto" w:fill="D0CECE"/>
          </w:tcPr>
          <w:p w:rsidR="005E515B" w:rsidRDefault="005C5F7D">
            <w:pPr>
              <w:jc w:val="right"/>
            </w:pPr>
            <w:r>
              <w:rPr>
                <w:i/>
              </w:rPr>
              <w:t>4892,8</w:t>
            </w:r>
          </w:p>
        </w:tc>
      </w:tr>
      <w:tr w:rsidR="005E515B">
        <w:trPr>
          <w:trHeight w:val="330"/>
        </w:trPr>
        <w:tc>
          <w:tcPr>
            <w:tcW w:w="6333" w:type="dxa"/>
            <w:tcBorders>
              <w:left w:val="single" w:sz="4" w:space="0" w:color="000000"/>
              <w:bottom w:val="single" w:sz="4" w:space="0" w:color="000000"/>
            </w:tcBorders>
            <w:shd w:val="clear" w:color="auto" w:fill="auto"/>
            <w:vAlign w:val="center"/>
          </w:tcPr>
          <w:p w:rsidR="005E515B" w:rsidRDefault="005C5F7D">
            <w:r>
              <w:rPr>
                <w:i/>
                <w:sz w:val="26"/>
              </w:rPr>
              <w:t>Техническое обслуживание уличного освещения</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rPr>
                <w:i/>
                <w:sz w:val="26"/>
              </w:rPr>
              <w:t>650,0</w:t>
            </w:r>
          </w:p>
        </w:tc>
      </w:tr>
      <w:tr w:rsidR="005E515B">
        <w:trPr>
          <w:trHeight w:val="330"/>
        </w:trPr>
        <w:tc>
          <w:tcPr>
            <w:tcW w:w="6333" w:type="dxa"/>
            <w:tcBorders>
              <w:left w:val="single" w:sz="4" w:space="0" w:color="000000"/>
              <w:bottom w:val="single" w:sz="4" w:space="0" w:color="000000"/>
            </w:tcBorders>
            <w:shd w:val="clear" w:color="auto" w:fill="auto"/>
            <w:vAlign w:val="center"/>
          </w:tcPr>
          <w:p w:rsidR="005E515B" w:rsidRDefault="005C5F7D">
            <w:r>
              <w:rPr>
                <w:i/>
                <w:sz w:val="26"/>
              </w:rPr>
              <w:t>Энергоснабжение уличного освещения</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rPr>
                <w:i/>
                <w:sz w:val="26"/>
              </w:rPr>
              <w:t>732,1</w:t>
            </w:r>
          </w:p>
        </w:tc>
      </w:tr>
      <w:tr w:rsidR="005E515B">
        <w:trPr>
          <w:trHeight w:val="330"/>
        </w:trPr>
        <w:tc>
          <w:tcPr>
            <w:tcW w:w="6333" w:type="dxa"/>
            <w:tcBorders>
              <w:left w:val="single" w:sz="4" w:space="0" w:color="000000"/>
              <w:bottom w:val="single" w:sz="4" w:space="0" w:color="000000"/>
            </w:tcBorders>
            <w:shd w:val="clear" w:color="auto" w:fill="auto"/>
            <w:vAlign w:val="center"/>
          </w:tcPr>
          <w:p w:rsidR="005E515B" w:rsidRDefault="005C5F7D">
            <w:r>
              <w:rPr>
                <w:i/>
                <w:sz w:val="26"/>
              </w:rPr>
              <w:t>Покраска стволов деревьев</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rPr>
                <w:i/>
                <w:sz w:val="26"/>
              </w:rPr>
              <w:t>158,9</w:t>
            </w:r>
          </w:p>
        </w:tc>
      </w:tr>
      <w:tr w:rsidR="005E515B">
        <w:trPr>
          <w:trHeight w:val="330"/>
        </w:trPr>
        <w:tc>
          <w:tcPr>
            <w:tcW w:w="6333" w:type="dxa"/>
            <w:tcBorders>
              <w:left w:val="single" w:sz="4" w:space="0" w:color="000000"/>
              <w:bottom w:val="single" w:sz="4" w:space="0" w:color="000000"/>
            </w:tcBorders>
            <w:shd w:val="clear" w:color="auto" w:fill="auto"/>
            <w:vAlign w:val="center"/>
          </w:tcPr>
          <w:p w:rsidR="005E515B" w:rsidRDefault="005C5F7D">
            <w:r>
              <w:rPr>
                <w:i/>
                <w:sz w:val="26"/>
              </w:rPr>
              <w:t>Противоклещевая обработка территорий</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49,0</w:t>
            </w:r>
          </w:p>
        </w:tc>
      </w:tr>
      <w:tr w:rsidR="005E515B">
        <w:trPr>
          <w:trHeight w:val="389"/>
        </w:trPr>
        <w:tc>
          <w:tcPr>
            <w:tcW w:w="6333" w:type="dxa"/>
            <w:tcBorders>
              <w:left w:val="single" w:sz="4" w:space="0" w:color="000000"/>
              <w:bottom w:val="single" w:sz="4" w:space="0" w:color="000000"/>
            </w:tcBorders>
            <w:shd w:val="clear" w:color="auto" w:fill="auto"/>
            <w:vAlign w:val="center"/>
          </w:tcPr>
          <w:p w:rsidR="005E515B" w:rsidRDefault="005C5F7D">
            <w:r>
              <w:rPr>
                <w:i/>
                <w:sz w:val="26"/>
              </w:rPr>
              <w:t xml:space="preserve">Хозяйственные товары </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rPr>
                <w:i/>
                <w:sz w:val="26"/>
              </w:rPr>
              <w:t>75,1</w:t>
            </w:r>
          </w:p>
        </w:tc>
      </w:tr>
      <w:tr w:rsidR="005E515B">
        <w:trPr>
          <w:trHeight w:val="423"/>
        </w:trPr>
        <w:tc>
          <w:tcPr>
            <w:tcW w:w="6333" w:type="dxa"/>
            <w:tcBorders>
              <w:left w:val="single" w:sz="4" w:space="0" w:color="000000"/>
              <w:bottom w:val="single" w:sz="4" w:space="0" w:color="000000"/>
            </w:tcBorders>
            <w:shd w:val="clear" w:color="auto" w:fill="auto"/>
            <w:vAlign w:val="center"/>
          </w:tcPr>
          <w:p w:rsidR="005E515B" w:rsidRDefault="005C5F7D">
            <w:r>
              <w:rPr>
                <w:i/>
                <w:sz w:val="26"/>
              </w:rPr>
              <w:t>Утилизация ТБО (с мест захоронения)</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252,4</w:t>
            </w:r>
          </w:p>
          <w:p w:rsidR="005E515B" w:rsidRDefault="005E515B">
            <w:pPr>
              <w:jc w:val="right"/>
              <w:rPr>
                <w:i/>
                <w:sz w:val="26"/>
              </w:rPr>
            </w:pPr>
          </w:p>
        </w:tc>
      </w:tr>
      <w:tr w:rsidR="005E515B">
        <w:trPr>
          <w:trHeight w:val="330"/>
        </w:trPr>
        <w:tc>
          <w:tcPr>
            <w:tcW w:w="6333" w:type="dxa"/>
            <w:tcBorders>
              <w:left w:val="single" w:sz="4" w:space="0" w:color="000000"/>
              <w:bottom w:val="single" w:sz="4" w:space="0" w:color="000000"/>
            </w:tcBorders>
            <w:shd w:val="clear" w:color="auto" w:fill="auto"/>
            <w:vAlign w:val="center"/>
          </w:tcPr>
          <w:p w:rsidR="005E515B" w:rsidRDefault="005C5F7D">
            <w:r>
              <w:rPr>
                <w:i/>
                <w:sz w:val="26"/>
              </w:rPr>
              <w:t>Разработка проектно-сметной документации по благоустройству</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29,9</w:t>
            </w:r>
          </w:p>
        </w:tc>
      </w:tr>
      <w:tr w:rsidR="005E515B">
        <w:trPr>
          <w:trHeight w:val="398"/>
        </w:trPr>
        <w:tc>
          <w:tcPr>
            <w:tcW w:w="6333" w:type="dxa"/>
            <w:tcBorders>
              <w:left w:val="single" w:sz="4" w:space="0" w:color="000000"/>
              <w:bottom w:val="single" w:sz="4" w:space="0" w:color="000000"/>
            </w:tcBorders>
            <w:shd w:val="clear" w:color="auto" w:fill="auto"/>
            <w:vAlign w:val="center"/>
          </w:tcPr>
          <w:p w:rsidR="005E515B" w:rsidRDefault="005C5F7D">
            <w:r>
              <w:rPr>
                <w:i/>
                <w:sz w:val="26"/>
              </w:rPr>
              <w:t xml:space="preserve">Демонтаж гирлянд </w:t>
            </w:r>
            <w:r w:rsidR="001B4D20">
              <w:rPr>
                <w:i/>
                <w:sz w:val="26"/>
              </w:rPr>
              <w:t>на новогодней елке</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30,0</w:t>
            </w:r>
          </w:p>
        </w:tc>
      </w:tr>
      <w:tr w:rsidR="005E515B">
        <w:trPr>
          <w:trHeight w:val="438"/>
        </w:trPr>
        <w:tc>
          <w:tcPr>
            <w:tcW w:w="6333" w:type="dxa"/>
            <w:tcBorders>
              <w:left w:val="single" w:sz="4" w:space="0" w:color="000000"/>
              <w:bottom w:val="single" w:sz="4" w:space="0" w:color="000000"/>
            </w:tcBorders>
            <w:shd w:val="clear" w:color="auto" w:fill="auto"/>
            <w:vAlign w:val="center"/>
          </w:tcPr>
          <w:p w:rsidR="005E515B" w:rsidRDefault="005C5F7D">
            <w:r>
              <w:rPr>
                <w:i/>
                <w:sz w:val="26"/>
              </w:rPr>
              <w:t>Благоустройство территорий поселения</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1723,9</w:t>
            </w:r>
          </w:p>
        </w:tc>
      </w:tr>
      <w:tr w:rsidR="005E515B">
        <w:trPr>
          <w:trHeight w:val="438"/>
        </w:trPr>
        <w:tc>
          <w:tcPr>
            <w:tcW w:w="6333" w:type="dxa"/>
            <w:tcBorders>
              <w:left w:val="single" w:sz="4" w:space="0" w:color="000000"/>
              <w:bottom w:val="single" w:sz="4" w:space="0" w:color="000000"/>
            </w:tcBorders>
            <w:shd w:val="clear" w:color="auto" w:fill="auto"/>
            <w:vAlign w:val="center"/>
          </w:tcPr>
          <w:p w:rsidR="005E515B" w:rsidRDefault="005C5F7D">
            <w:pPr>
              <w:rPr>
                <w:i/>
                <w:sz w:val="26"/>
              </w:rPr>
            </w:pPr>
            <w:r>
              <w:rPr>
                <w:i/>
                <w:sz w:val="26"/>
              </w:rPr>
              <w:t>Ремонт памятника с Андреево-Мелентьево</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216,5</w:t>
            </w:r>
          </w:p>
        </w:tc>
      </w:tr>
      <w:tr w:rsidR="005E515B">
        <w:trPr>
          <w:trHeight w:val="438"/>
        </w:trPr>
        <w:tc>
          <w:tcPr>
            <w:tcW w:w="6333" w:type="dxa"/>
            <w:tcBorders>
              <w:left w:val="single" w:sz="4" w:space="0" w:color="000000"/>
              <w:bottom w:val="single" w:sz="4" w:space="0" w:color="000000"/>
            </w:tcBorders>
            <w:shd w:val="clear" w:color="auto" w:fill="auto"/>
            <w:vAlign w:val="center"/>
          </w:tcPr>
          <w:p w:rsidR="005E515B" w:rsidRDefault="005C5F7D">
            <w:pPr>
              <w:rPr>
                <w:i/>
                <w:sz w:val="26"/>
              </w:rPr>
            </w:pPr>
            <w:r>
              <w:rPr>
                <w:i/>
                <w:sz w:val="26"/>
              </w:rPr>
              <w:t>Монтаж гирлянд</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80,0</w:t>
            </w:r>
          </w:p>
        </w:tc>
      </w:tr>
      <w:tr w:rsidR="005E515B">
        <w:trPr>
          <w:trHeight w:val="438"/>
        </w:trPr>
        <w:tc>
          <w:tcPr>
            <w:tcW w:w="6333" w:type="dxa"/>
            <w:tcBorders>
              <w:left w:val="single" w:sz="4" w:space="0" w:color="000000"/>
              <w:bottom w:val="single" w:sz="4" w:space="0" w:color="000000"/>
            </w:tcBorders>
            <w:shd w:val="clear" w:color="auto" w:fill="auto"/>
            <w:vAlign w:val="center"/>
          </w:tcPr>
          <w:p w:rsidR="005E515B" w:rsidRDefault="005C5F7D">
            <w:pPr>
              <w:rPr>
                <w:i/>
                <w:sz w:val="26"/>
              </w:rPr>
            </w:pPr>
            <w:r>
              <w:rPr>
                <w:i/>
                <w:sz w:val="26"/>
              </w:rPr>
              <w:t>Обкос мест общего пользования</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895,0</w:t>
            </w:r>
          </w:p>
        </w:tc>
      </w:tr>
      <w:tr w:rsidR="005E515B">
        <w:trPr>
          <w:trHeight w:val="285"/>
        </w:trPr>
        <w:tc>
          <w:tcPr>
            <w:tcW w:w="6333" w:type="dxa"/>
            <w:shd w:val="clear" w:color="auto" w:fill="auto"/>
            <w:vAlign w:val="bottom"/>
          </w:tcPr>
          <w:p w:rsidR="005E515B" w:rsidRDefault="005E515B">
            <w:pPr>
              <w:jc w:val="right"/>
              <w:rPr>
                <w:b/>
                <w:i/>
                <w:sz w:val="26"/>
              </w:rPr>
            </w:pPr>
          </w:p>
          <w:p w:rsidR="005E515B" w:rsidRDefault="005C5F7D">
            <w:pPr>
              <w:rPr>
                <w:b/>
                <w:i/>
                <w:sz w:val="26"/>
              </w:rPr>
            </w:pPr>
            <w:r>
              <w:rPr>
                <w:b/>
                <w:i/>
                <w:sz w:val="26"/>
              </w:rPr>
              <w:t>8 слайд</w:t>
            </w:r>
          </w:p>
        </w:tc>
        <w:tc>
          <w:tcPr>
            <w:tcW w:w="2905" w:type="dxa"/>
            <w:shd w:val="clear" w:color="auto" w:fill="auto"/>
            <w:vAlign w:val="bottom"/>
          </w:tcPr>
          <w:p w:rsidR="005E515B" w:rsidRDefault="005E515B">
            <w:pPr>
              <w:rPr>
                <w:i/>
                <w:sz w:val="20"/>
              </w:rPr>
            </w:pPr>
          </w:p>
        </w:tc>
        <w:tc>
          <w:tcPr>
            <w:tcW w:w="9" w:type="dxa"/>
          </w:tcPr>
          <w:p w:rsidR="005E515B" w:rsidRDefault="005E515B"/>
        </w:tc>
      </w:tr>
      <w:tr w:rsidR="005E515B">
        <w:trPr>
          <w:trHeight w:val="330"/>
        </w:trPr>
        <w:tc>
          <w:tcPr>
            <w:tcW w:w="6333" w:type="dxa"/>
            <w:tcBorders>
              <w:top w:val="single" w:sz="4" w:space="0" w:color="000000"/>
              <w:left w:val="single" w:sz="4" w:space="0" w:color="000000"/>
              <w:bottom w:val="single" w:sz="4" w:space="0" w:color="000000"/>
            </w:tcBorders>
            <w:shd w:val="clear" w:color="auto" w:fill="D0CECE"/>
          </w:tcPr>
          <w:p w:rsidR="005E515B" w:rsidRDefault="005C5F7D">
            <w:r>
              <w:rPr>
                <w:b/>
                <w:i/>
                <w:sz w:val="26"/>
              </w:rPr>
              <w:t>Культура, кинематография, всего</w:t>
            </w:r>
          </w:p>
        </w:tc>
        <w:tc>
          <w:tcPr>
            <w:tcW w:w="2914" w:type="dxa"/>
            <w:gridSpan w:val="2"/>
            <w:tcBorders>
              <w:top w:val="single" w:sz="4" w:space="0" w:color="000000"/>
              <w:left w:val="single" w:sz="4" w:space="0" w:color="000000"/>
              <w:bottom w:val="single" w:sz="4" w:space="0" w:color="000000"/>
              <w:right w:val="single" w:sz="4" w:space="0" w:color="000000"/>
            </w:tcBorders>
            <w:shd w:val="clear" w:color="auto" w:fill="D0CECE"/>
          </w:tcPr>
          <w:p w:rsidR="005E515B" w:rsidRDefault="005C5F7D">
            <w:pPr>
              <w:jc w:val="right"/>
            </w:pPr>
            <w:r>
              <w:rPr>
                <w:i/>
              </w:rPr>
              <w:t>4873,9</w:t>
            </w:r>
          </w:p>
        </w:tc>
      </w:tr>
      <w:tr w:rsidR="005E515B">
        <w:trPr>
          <w:trHeight w:val="660"/>
        </w:trPr>
        <w:tc>
          <w:tcPr>
            <w:tcW w:w="6333" w:type="dxa"/>
            <w:tcBorders>
              <w:left w:val="single" w:sz="4" w:space="0" w:color="000000"/>
              <w:bottom w:val="single" w:sz="4" w:space="0" w:color="000000"/>
            </w:tcBorders>
            <w:shd w:val="clear" w:color="auto" w:fill="auto"/>
            <w:vAlign w:val="center"/>
          </w:tcPr>
          <w:p w:rsidR="005E515B" w:rsidRDefault="005C5F7D">
            <w:r>
              <w:rPr>
                <w:i/>
                <w:sz w:val="26"/>
              </w:rPr>
              <w:t xml:space="preserve">выплата заработной платы </w:t>
            </w:r>
          </w:p>
        </w:tc>
        <w:tc>
          <w:tcPr>
            <w:tcW w:w="2914" w:type="dxa"/>
            <w:gridSpan w:val="2"/>
            <w:tcBorders>
              <w:left w:val="single" w:sz="4" w:space="0" w:color="000000"/>
              <w:bottom w:val="single" w:sz="4" w:space="0" w:color="000000"/>
              <w:right w:val="single" w:sz="4" w:space="0" w:color="000000"/>
            </w:tcBorders>
            <w:shd w:val="clear" w:color="auto" w:fill="auto"/>
            <w:vAlign w:val="center"/>
          </w:tcPr>
          <w:p w:rsidR="005E515B" w:rsidRDefault="005C5F7D">
            <w:pPr>
              <w:jc w:val="right"/>
            </w:pPr>
            <w:r>
              <w:t>2216,1</w:t>
            </w:r>
          </w:p>
        </w:tc>
      </w:tr>
      <w:tr w:rsidR="005E515B">
        <w:trPr>
          <w:trHeight w:val="870"/>
        </w:trPr>
        <w:tc>
          <w:tcPr>
            <w:tcW w:w="63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E515B" w:rsidRDefault="005C5F7D">
            <w:r>
              <w:rPr>
                <w:i/>
                <w:sz w:val="26"/>
              </w:rPr>
              <w:t xml:space="preserve">услуги связи – 94,5; коммунальные услуги – 270,8; налоги – 34,3; прочие –2258,2 </w:t>
            </w:r>
          </w:p>
        </w:tc>
        <w:tc>
          <w:tcPr>
            <w:tcW w:w="291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E515B" w:rsidRDefault="005E515B">
            <w:pPr>
              <w:jc w:val="right"/>
              <w:rPr>
                <w:i/>
                <w:sz w:val="26"/>
              </w:rPr>
            </w:pPr>
          </w:p>
          <w:p w:rsidR="005E515B" w:rsidRDefault="005C5F7D">
            <w:pPr>
              <w:jc w:val="right"/>
            </w:pPr>
            <w:r>
              <w:rPr>
                <w:i/>
                <w:sz w:val="26"/>
              </w:rPr>
              <w:t>2657,8</w:t>
            </w:r>
          </w:p>
          <w:p w:rsidR="005E515B" w:rsidRDefault="005E515B">
            <w:pPr>
              <w:jc w:val="center"/>
              <w:rPr>
                <w:i/>
                <w:sz w:val="26"/>
              </w:rPr>
            </w:pPr>
          </w:p>
        </w:tc>
      </w:tr>
    </w:tbl>
    <w:p w:rsidR="005E515B" w:rsidRDefault="005C5F7D">
      <w:pPr>
        <w:rPr>
          <w:b/>
          <w:i/>
          <w:u w:val="single"/>
        </w:rPr>
      </w:pPr>
      <w:r>
        <w:rPr>
          <w:b/>
          <w:i/>
          <w:u w:val="single"/>
        </w:rPr>
        <w:t>9 слайд</w:t>
      </w:r>
    </w:p>
    <w:p w:rsidR="005E515B" w:rsidRDefault="005E515B">
      <w:pPr>
        <w:jc w:val="both"/>
        <w:rPr>
          <w:i/>
        </w:rPr>
      </w:pPr>
    </w:p>
    <w:p w:rsidR="005E515B" w:rsidRDefault="005C5F7D">
      <w:pPr>
        <w:pStyle w:val="af5"/>
        <w:ind w:left="0"/>
        <w:jc w:val="both"/>
        <w:rPr>
          <w:sz w:val="28"/>
        </w:rPr>
      </w:pPr>
      <w:r>
        <w:rPr>
          <w:i/>
          <w:sz w:val="26"/>
        </w:rPr>
        <w:t xml:space="preserve"> </w:t>
      </w:r>
      <w:r>
        <w:rPr>
          <w:i/>
          <w:sz w:val="26"/>
        </w:rPr>
        <w:tab/>
      </w:r>
      <w:r>
        <w:rPr>
          <w:sz w:val="28"/>
        </w:rPr>
        <w:t xml:space="preserve">В целях информирования населения о ходе исполнения бюджета муниципального образования «Андреево-Мелентьевское сельское поселение» по состоянию на 31 декабря 2024 года информация публикуется на официальном сайте и размещается на стендах в здании администрации.      </w:t>
      </w:r>
    </w:p>
    <w:p w:rsidR="005E515B" w:rsidRDefault="005C5F7D">
      <w:pPr>
        <w:pStyle w:val="af5"/>
        <w:ind w:left="0"/>
        <w:jc w:val="both"/>
        <w:rPr>
          <w:sz w:val="28"/>
        </w:rPr>
      </w:pPr>
      <w:r>
        <w:rPr>
          <w:sz w:val="28"/>
        </w:rPr>
        <w:t xml:space="preserve">Недоимка в местный бюджет по состоянию на 01.01.2024 года – </w:t>
      </w:r>
      <w:r w:rsidRPr="00AC1ED9">
        <w:rPr>
          <w:color w:val="000000" w:themeColor="text1"/>
          <w:sz w:val="28"/>
        </w:rPr>
        <w:t>3</w:t>
      </w:r>
      <w:r w:rsidR="00F43B3B">
        <w:rPr>
          <w:color w:val="000000" w:themeColor="text1"/>
          <w:sz w:val="28"/>
        </w:rPr>
        <w:t xml:space="preserve"> млн.</w:t>
      </w:r>
      <w:r w:rsidRPr="00AC1ED9">
        <w:rPr>
          <w:color w:val="000000" w:themeColor="text1"/>
          <w:sz w:val="28"/>
        </w:rPr>
        <w:t>090</w:t>
      </w:r>
      <w:r w:rsidR="00F43B3B">
        <w:rPr>
          <w:color w:val="000000" w:themeColor="text1"/>
          <w:sz w:val="28"/>
        </w:rPr>
        <w:t xml:space="preserve"> тыс.</w:t>
      </w:r>
      <w:r w:rsidRPr="00AC1ED9">
        <w:rPr>
          <w:color w:val="000000" w:themeColor="text1"/>
          <w:sz w:val="28"/>
        </w:rPr>
        <w:t>90</w:t>
      </w:r>
      <w:r w:rsidR="00F43B3B">
        <w:rPr>
          <w:sz w:val="28"/>
        </w:rPr>
        <w:t xml:space="preserve">0 </w:t>
      </w:r>
      <w:r>
        <w:rPr>
          <w:sz w:val="28"/>
        </w:rPr>
        <w:t>руб., по состоянию на 01.01.2025 г. составила 2</w:t>
      </w:r>
      <w:r w:rsidR="00F43B3B">
        <w:rPr>
          <w:sz w:val="28"/>
        </w:rPr>
        <w:t xml:space="preserve"> млн.</w:t>
      </w:r>
      <w:r>
        <w:rPr>
          <w:sz w:val="28"/>
        </w:rPr>
        <w:t>443</w:t>
      </w:r>
      <w:r w:rsidR="00F43B3B">
        <w:rPr>
          <w:sz w:val="28"/>
        </w:rPr>
        <w:t xml:space="preserve"> тыс. </w:t>
      </w:r>
      <w:r>
        <w:rPr>
          <w:sz w:val="28"/>
        </w:rPr>
        <w:t>28</w:t>
      </w:r>
      <w:r w:rsidR="00F43B3B">
        <w:rPr>
          <w:sz w:val="28"/>
        </w:rPr>
        <w:t>0</w:t>
      </w:r>
      <w:r>
        <w:rPr>
          <w:sz w:val="28"/>
        </w:rPr>
        <w:t xml:space="preserve"> руб.</w:t>
      </w:r>
    </w:p>
    <w:p w:rsidR="005E515B" w:rsidRDefault="005C5F7D">
      <w:pPr>
        <w:pStyle w:val="af5"/>
        <w:ind w:left="0"/>
        <w:jc w:val="both"/>
        <w:rPr>
          <w:sz w:val="28"/>
        </w:rPr>
      </w:pPr>
      <w:r>
        <w:rPr>
          <w:sz w:val="28"/>
        </w:rPr>
        <w:t xml:space="preserve">Администрация совместно с депутатами активно занимается с должниками. В соответствии с утвержденным нормативно-правовым актом № 14 от 29 августа 2007 года «О создании Координационного Совета», в целях обеспечения скоординированных усилий в выработке решений по увеличению собираемости налогов и других платежей, заседания   проводятся не реже 1 раза в квартал. В 2024 году было проведено 4 заседания координационного совета. Проводится сверка по налогам с гражданами. Выдаются квитанции на оплату задолженности. </w:t>
      </w:r>
    </w:p>
    <w:p w:rsidR="005E515B" w:rsidRDefault="005C5F7D">
      <w:pPr>
        <w:pStyle w:val="af5"/>
        <w:ind w:left="0"/>
        <w:jc w:val="both"/>
        <w:rPr>
          <w:sz w:val="28"/>
        </w:rPr>
      </w:pPr>
      <w:r>
        <w:rPr>
          <w:sz w:val="28"/>
        </w:rPr>
        <w:t xml:space="preserve">Большая совместная работа ИФНС, Росреестра и администрации поселения проводится по вовлечению в налоговый оборот объектов недвижимости. Всего выявлено 833 неучтенных объектов у 504 правообладателей. </w:t>
      </w:r>
    </w:p>
    <w:p w:rsidR="005E515B" w:rsidRDefault="005C5F7D">
      <w:pPr>
        <w:pStyle w:val="af5"/>
        <w:ind w:left="0"/>
        <w:jc w:val="both"/>
        <w:rPr>
          <w:sz w:val="28"/>
        </w:rPr>
      </w:pPr>
      <w:r>
        <w:rPr>
          <w:sz w:val="28"/>
        </w:rPr>
        <w:lastRenderedPageBreak/>
        <w:t xml:space="preserve">Активизирована работа по выявлению правообладателей раннее учтенных объектов недвижимости в соответствии с письмом Министерства имущественных и земельных отношений №19.6.5/1815 от 10.06.2023 года. На территории Андреево-Мелентьевского сельского поселения значилось 1705 объектов (земельные участки, здания, сооружения, объекты незавершенного строительства), у которых отсутствует информация о правообладателях в Едином государственном реестре недвижимости. Адресатам этих объектов были направлены уведомления о необходимости представления документов на объекты. </w:t>
      </w:r>
      <w:r w:rsidR="000C65D7">
        <w:rPr>
          <w:sz w:val="28"/>
        </w:rPr>
        <w:t>По состоянию на 01.01.2025 года</w:t>
      </w:r>
      <w:r>
        <w:rPr>
          <w:sz w:val="28"/>
        </w:rPr>
        <w:t xml:space="preserve"> </w:t>
      </w:r>
      <w:r w:rsidR="002C1247">
        <w:rPr>
          <w:sz w:val="28"/>
        </w:rPr>
        <w:t>необходимо отработать</w:t>
      </w:r>
      <w:r>
        <w:rPr>
          <w:sz w:val="28"/>
        </w:rPr>
        <w:t xml:space="preserve"> 457 объектов.</w:t>
      </w:r>
    </w:p>
    <w:p w:rsidR="005E515B" w:rsidRDefault="005C5F7D">
      <w:pPr>
        <w:pStyle w:val="af5"/>
        <w:ind w:left="0"/>
        <w:jc w:val="both"/>
        <w:rPr>
          <w:sz w:val="28"/>
        </w:rPr>
      </w:pPr>
      <w:r>
        <w:rPr>
          <w:sz w:val="28"/>
        </w:rPr>
        <w:t>Специалистами проводятся выезды в налоговую инспекцию                              п. Матвеев-Курган с целью внесения изменений в налогооблагаемую базу и оформления платежных поручений физическим лицам. Также формируются пакеты документов   льготной категории граждан.</w:t>
      </w:r>
    </w:p>
    <w:p w:rsidR="005E515B" w:rsidRDefault="005C5F7D">
      <w:pPr>
        <w:pStyle w:val="af5"/>
        <w:ind w:left="0"/>
        <w:jc w:val="both"/>
        <w:rPr>
          <w:sz w:val="28"/>
        </w:rPr>
      </w:pPr>
      <w:r>
        <w:rPr>
          <w:sz w:val="28"/>
        </w:rPr>
        <w:t xml:space="preserve">В результате проведенной работы общая задолженность в местный бюджет погашена на сумму 647 тыс. 620 руб. </w:t>
      </w:r>
    </w:p>
    <w:p w:rsidR="005E515B" w:rsidRDefault="005C5F7D">
      <w:pPr>
        <w:pStyle w:val="af5"/>
        <w:ind w:left="0"/>
        <w:jc w:val="both"/>
        <w:rPr>
          <w:sz w:val="28"/>
        </w:rPr>
      </w:pPr>
      <w:r>
        <w:rPr>
          <w:sz w:val="28"/>
        </w:rPr>
        <w:t>Наличие налоговой задолженности означает недополучение денежных средств в бюджет. Это влечет за собой сокращение объемов финансирования программ и проектов, либо перенос решения этих вопросов на более поздние сроки.</w:t>
      </w:r>
    </w:p>
    <w:p w:rsidR="005E515B" w:rsidRDefault="005C5F7D">
      <w:pPr>
        <w:jc w:val="both"/>
        <w:rPr>
          <w:i/>
          <w:sz w:val="28"/>
        </w:rPr>
      </w:pPr>
      <w:r>
        <w:rPr>
          <w:i/>
          <w:sz w:val="28"/>
        </w:rPr>
        <w:t xml:space="preserve">В 2022 году была принята госпрограмма «Национальная система пространственных данных», в рамках которой с 2023 до 2027 года необходимо выверить данные единого государственного реестра недвижимости, </w:t>
      </w:r>
      <w:r>
        <w:rPr>
          <w:rFonts w:ascii="Segoe UI Emoji" w:hAnsi="Segoe UI Emoji"/>
          <w:i/>
          <w:sz w:val="28"/>
        </w:rPr>
        <w:t>👆</w:t>
      </w:r>
      <w:r>
        <w:rPr>
          <w:i/>
          <w:sz w:val="28"/>
        </w:rPr>
        <w:t xml:space="preserve">исключив устаревшие сведения об объектах недвижимости и земельных участках, а также  внести сведения о правах, которых нет в ЕГРН, но есть правоустанавливающие документы на руках у садоводов или в архивах органов самоуправления. </w:t>
      </w:r>
    </w:p>
    <w:p w:rsidR="005E515B" w:rsidRDefault="005C5F7D">
      <w:pPr>
        <w:jc w:val="both"/>
        <w:rPr>
          <w:i/>
          <w:sz w:val="28"/>
        </w:rPr>
      </w:pPr>
      <w:r>
        <w:rPr>
          <w:i/>
          <w:sz w:val="28"/>
        </w:rPr>
        <w:t>Сведения о ранее учтенных объектах вносятся двумя способами:</w:t>
      </w:r>
    </w:p>
    <w:p w:rsidR="005E515B" w:rsidRDefault="005C5F7D">
      <w:pPr>
        <w:jc w:val="both"/>
        <w:rPr>
          <w:i/>
          <w:sz w:val="28"/>
        </w:rPr>
      </w:pPr>
      <w:r>
        <w:rPr>
          <w:rFonts w:ascii="Segoe UI Emoji" w:hAnsi="Segoe UI Emoji"/>
          <w:i/>
          <w:sz w:val="28"/>
        </w:rPr>
        <w:t>️</w:t>
      </w:r>
      <w:r>
        <w:rPr>
          <w:i/>
          <w:sz w:val="28"/>
        </w:rPr>
        <w:t>собственник подает заявление с пакетом правоустанавливающих документов в МФЦ, Росреестр вносит сведения о правах, подтверждением является выписка из ЕГРН;</w:t>
      </w:r>
    </w:p>
    <w:p w:rsidR="005E515B" w:rsidRDefault="005C5F7D">
      <w:pPr>
        <w:jc w:val="both"/>
        <w:rPr>
          <w:i/>
          <w:sz w:val="28"/>
        </w:rPr>
      </w:pPr>
      <w:r>
        <w:rPr>
          <w:i/>
          <w:sz w:val="28"/>
        </w:rPr>
        <w:t xml:space="preserve">     органы местного самоуправления самостоятельно по процедуре, предусмотренной 518-ФЗ, собирают документы из архива и направляют сведения по информационному обмену в Росреестр, при этом уведомляя собственника.</w:t>
      </w:r>
    </w:p>
    <w:p w:rsidR="005E515B" w:rsidRDefault="005E515B">
      <w:pPr>
        <w:jc w:val="both"/>
        <w:rPr>
          <w:i/>
          <w:sz w:val="28"/>
        </w:rPr>
      </w:pPr>
    </w:p>
    <w:p w:rsidR="005E515B" w:rsidRDefault="005C5F7D">
      <w:pPr>
        <w:jc w:val="both"/>
        <w:rPr>
          <w:i/>
          <w:sz w:val="28"/>
        </w:rPr>
      </w:pPr>
      <w:r>
        <w:rPr>
          <w:i/>
          <w:sz w:val="28"/>
        </w:rPr>
        <w:t xml:space="preserve"> Обращаем внимание, если собственник по архивным документам не будет найден, то согласно ст. 214 ГК РФ земельный участок и строения на нём могут быть сняты с кадастрового учета. </w:t>
      </w:r>
    </w:p>
    <w:p w:rsidR="005E515B" w:rsidRDefault="005E515B">
      <w:pPr>
        <w:jc w:val="both"/>
        <w:rPr>
          <w:i/>
          <w:sz w:val="28"/>
        </w:rPr>
      </w:pPr>
    </w:p>
    <w:p w:rsidR="005E515B" w:rsidRDefault="005C5F7D">
      <w:pPr>
        <w:jc w:val="both"/>
        <w:rPr>
          <w:i/>
          <w:sz w:val="28"/>
        </w:rPr>
      </w:pPr>
      <w:r>
        <w:rPr>
          <w:i/>
          <w:sz w:val="28"/>
        </w:rPr>
        <w:t xml:space="preserve">Впоследствии доказывать права на недвижимость придется через суд. </w:t>
      </w:r>
    </w:p>
    <w:p w:rsidR="005E515B" w:rsidRDefault="005E515B">
      <w:pPr>
        <w:jc w:val="both"/>
        <w:rPr>
          <w:i/>
          <w:sz w:val="28"/>
        </w:rPr>
      </w:pPr>
    </w:p>
    <w:p w:rsidR="005E515B" w:rsidRDefault="005C5F7D">
      <w:pPr>
        <w:jc w:val="both"/>
        <w:rPr>
          <w:i/>
          <w:sz w:val="28"/>
        </w:rPr>
      </w:pPr>
      <w:r>
        <w:rPr>
          <w:i/>
          <w:sz w:val="28"/>
        </w:rPr>
        <w:t xml:space="preserve">Более того, новые поправки в 518-ФЗ, внесенные в июле 2023 год прошлого года, обязывают местные администрации оформлять такую </w:t>
      </w:r>
      <w:r>
        <w:rPr>
          <w:i/>
          <w:sz w:val="28"/>
        </w:rPr>
        <w:lastRenderedPageBreak/>
        <w:t xml:space="preserve">недвижимость в муниципальную собственность через бесхозяйное или выморочное имущество. </w:t>
      </w:r>
    </w:p>
    <w:p w:rsidR="005E515B" w:rsidRDefault="005C5F7D">
      <w:pPr>
        <w:jc w:val="both"/>
        <w:rPr>
          <w:i/>
          <w:sz w:val="28"/>
        </w:rPr>
      </w:pPr>
      <w:r>
        <w:rPr>
          <w:i/>
          <w:sz w:val="28"/>
        </w:rPr>
        <w:t>Поэтому, уважаемые граждане, важно защитить права на свою недвижимость.</w:t>
      </w:r>
    </w:p>
    <w:p w:rsidR="005E515B" w:rsidRDefault="005E515B">
      <w:pPr>
        <w:ind w:firstLine="708"/>
        <w:jc w:val="both"/>
      </w:pPr>
    </w:p>
    <w:p w:rsidR="005E515B" w:rsidRDefault="005C5F7D">
      <w:pPr>
        <w:pStyle w:val="af5"/>
        <w:ind w:left="0"/>
        <w:jc w:val="both"/>
      </w:pPr>
      <w:r>
        <w:rPr>
          <w:i/>
          <w:sz w:val="26"/>
        </w:rPr>
        <w:tab/>
      </w:r>
    </w:p>
    <w:p w:rsidR="005E515B" w:rsidRDefault="005C5F7D">
      <w:pPr>
        <w:ind w:left="-567" w:firstLine="567"/>
        <w:jc w:val="center"/>
        <w:rPr>
          <w:b/>
          <w:sz w:val="28"/>
        </w:rPr>
      </w:pPr>
      <w:r>
        <w:rPr>
          <w:b/>
          <w:sz w:val="28"/>
        </w:rPr>
        <w:t>ИНФРАСТРУКТУРА</w:t>
      </w:r>
    </w:p>
    <w:p w:rsidR="005E515B" w:rsidRDefault="005C5F7D">
      <w:pPr>
        <w:ind w:left="-567" w:firstLine="567"/>
        <w:jc w:val="both"/>
        <w:rPr>
          <w:sz w:val="28"/>
        </w:rPr>
      </w:pPr>
      <w:r>
        <w:rPr>
          <w:sz w:val="28"/>
        </w:rPr>
        <w:t>Развитие инфраструктуры является приоритетной задачей и одной из главных составляющих развития поселения.</w:t>
      </w:r>
    </w:p>
    <w:p w:rsidR="005E515B" w:rsidRDefault="005C5F7D">
      <w:pPr>
        <w:ind w:left="-567" w:firstLine="567"/>
        <w:jc w:val="center"/>
        <w:rPr>
          <w:color w:val="FF0000"/>
          <w:sz w:val="28"/>
        </w:rPr>
      </w:pPr>
      <w:r>
        <w:rPr>
          <w:sz w:val="28"/>
        </w:rPr>
        <w:t xml:space="preserve">Электроснабжение. </w:t>
      </w:r>
    </w:p>
    <w:p w:rsidR="005E515B" w:rsidRDefault="005C5F7D">
      <w:pPr>
        <w:ind w:left="-567" w:firstLine="567"/>
        <w:jc w:val="both"/>
        <w:rPr>
          <w:i/>
          <w:sz w:val="28"/>
        </w:rPr>
      </w:pPr>
      <w:r>
        <w:rPr>
          <w:sz w:val="28"/>
        </w:rPr>
        <w:t>Вопрос качества подаваемой электроэнергии один из самых проблемных. Администрацией сельского поселения проводится систематическая работа с поставщиком электроэнергии и организациями, осуществляющими техническое обслуживание линии (</w:t>
      </w:r>
      <w:r>
        <w:rPr>
          <w:i/>
          <w:sz w:val="28"/>
        </w:rPr>
        <w:t>перепады напряжения и частые отключения электроэнергии</w:t>
      </w:r>
      <w:r>
        <w:rPr>
          <w:sz w:val="28"/>
        </w:rPr>
        <w:t xml:space="preserve">). В октябре 2024 года выполнены работы Неклиновским РЭС по замене КТП ул. Новостроек с. Андреево-Мелентьево. Но </w:t>
      </w:r>
      <w:r>
        <w:rPr>
          <w:i/>
          <w:sz w:val="28"/>
        </w:rPr>
        <w:t>жалобы за отчетный период продолжают поступать от жителей п. Мокросарматка, п. Дарьевка,               п. Павло-Мануйловский. Администрацией Андреево-Мелентьевского сельского поселения направлены письма на председателя правления ПАО "Россети Юг", начальника ЮЗЭС филиала ПАО «МРСК-Юга-«Ростовэнерго» с целью устранения вышеуказанных проблем и информирования населения. Однако, «МРСК-Юга-«Ростовэнерго» не всегда своевременно принимают меры. В полученных ответах ссылаются на то, что в результате проведенных мероприятий напряжение в сетях в пределах ГОСТ, состояние оборудования удовлетворительное, замеры уровня напряжения соответствуют ГОСТу.</w:t>
      </w:r>
    </w:p>
    <w:p w:rsidR="005E515B" w:rsidRDefault="005C5F7D">
      <w:pPr>
        <w:ind w:left="-567" w:firstLine="567"/>
        <w:jc w:val="both"/>
        <w:rPr>
          <w:i/>
          <w:sz w:val="28"/>
        </w:rPr>
      </w:pPr>
      <w:r>
        <w:rPr>
          <w:sz w:val="28"/>
        </w:rPr>
        <w:t xml:space="preserve"> </w:t>
      </w:r>
      <w:r>
        <w:rPr>
          <w:i/>
          <w:sz w:val="28"/>
        </w:rPr>
        <w:t>Еще одной острой проблемой перепада напряжения в электроснабжении являются деревья, посаженные с нарушением норм отступа от линий электропередач. В период ухудшения погодных условий эта проблема особо остро ощущается. Нами неоднократно выполнялись работы по обрезке и спилу таких деревьев хозяйственным способом (в с. Андреево-Мелентьево,                                                        п. Сухосарматка, с. Марьевка, п. Мокросарматка). Эти деревья высаживали не работники РЭС и администрации сельского поселения и направлять средства из бюджета на эти цели невозможно.</w:t>
      </w:r>
    </w:p>
    <w:p w:rsidR="005E515B" w:rsidRDefault="005E515B">
      <w:pPr>
        <w:ind w:left="-567" w:firstLine="567"/>
        <w:jc w:val="both"/>
        <w:rPr>
          <w:i/>
          <w:sz w:val="28"/>
        </w:rPr>
      </w:pPr>
    </w:p>
    <w:p w:rsidR="005E515B" w:rsidRDefault="005E515B">
      <w:pPr>
        <w:ind w:left="-567" w:firstLine="567"/>
        <w:jc w:val="both"/>
        <w:rPr>
          <w:i/>
          <w:sz w:val="28"/>
        </w:rPr>
      </w:pPr>
    </w:p>
    <w:p w:rsidR="005E515B" w:rsidRDefault="005C5F7D">
      <w:pPr>
        <w:ind w:left="-567" w:firstLine="567"/>
        <w:jc w:val="both"/>
        <w:rPr>
          <w:sz w:val="28"/>
        </w:rPr>
      </w:pPr>
      <w:r>
        <w:rPr>
          <w:sz w:val="28"/>
        </w:rPr>
        <w:t xml:space="preserve"> </w:t>
      </w:r>
    </w:p>
    <w:p w:rsidR="005E515B" w:rsidRDefault="005C5F7D">
      <w:pPr>
        <w:ind w:left="-567" w:firstLine="567"/>
        <w:jc w:val="center"/>
        <w:rPr>
          <w:b/>
          <w:i/>
          <w:sz w:val="28"/>
        </w:rPr>
      </w:pPr>
      <w:r>
        <w:rPr>
          <w:b/>
          <w:i/>
          <w:sz w:val="28"/>
        </w:rPr>
        <w:t>Водоснабжение.</w:t>
      </w:r>
    </w:p>
    <w:p w:rsidR="005E515B" w:rsidRDefault="005C5F7D">
      <w:pPr>
        <w:ind w:left="-567" w:firstLine="567"/>
        <w:jc w:val="both"/>
        <w:rPr>
          <w:b/>
          <w:i/>
          <w:color w:val="FF0000"/>
          <w:sz w:val="28"/>
        </w:rPr>
      </w:pPr>
      <w:r>
        <w:rPr>
          <w:i/>
          <w:sz w:val="28"/>
        </w:rPr>
        <w:t>По информации отдела ЖКХ Администрации Неклиновского района и МУП «Водоканал Неклиновского района» во втором полугодии 2024 года были проведены работы по:</w:t>
      </w:r>
    </w:p>
    <w:p w:rsidR="005E515B" w:rsidRDefault="005C5F7D">
      <w:pPr>
        <w:ind w:left="-567" w:firstLine="567"/>
        <w:jc w:val="both"/>
        <w:rPr>
          <w:i/>
          <w:sz w:val="28"/>
        </w:rPr>
      </w:pPr>
      <w:r>
        <w:rPr>
          <w:i/>
          <w:sz w:val="28"/>
        </w:rPr>
        <w:t>– подключению новых абонентов по улице  Лесная п. Сухосарматка и улице Молодежная с. Андреево-Мелентьево;</w:t>
      </w:r>
    </w:p>
    <w:p w:rsidR="005E515B" w:rsidRDefault="005C5F7D">
      <w:pPr>
        <w:ind w:left="-567" w:firstLine="567"/>
        <w:jc w:val="both"/>
        <w:rPr>
          <w:i/>
          <w:sz w:val="28"/>
        </w:rPr>
      </w:pPr>
      <w:r>
        <w:rPr>
          <w:i/>
          <w:sz w:val="28"/>
        </w:rPr>
        <w:t>– проведены текущие работы по устранению порывов и замене запорной арматуры;</w:t>
      </w:r>
    </w:p>
    <w:p w:rsidR="005E515B" w:rsidRDefault="005C5F7D">
      <w:pPr>
        <w:ind w:left="-567" w:firstLine="567"/>
        <w:jc w:val="both"/>
        <w:rPr>
          <w:i/>
          <w:sz w:val="28"/>
        </w:rPr>
      </w:pPr>
      <w:r>
        <w:rPr>
          <w:i/>
          <w:sz w:val="28"/>
        </w:rPr>
        <w:t>– проведены работы по контролю за водоиспользованием абонентов;</w:t>
      </w:r>
    </w:p>
    <w:p w:rsidR="005E515B" w:rsidRDefault="005E515B">
      <w:pPr>
        <w:rPr>
          <w:b/>
          <w:sz w:val="28"/>
        </w:rPr>
      </w:pPr>
    </w:p>
    <w:p w:rsidR="005E515B" w:rsidRDefault="005C5F7D">
      <w:pPr>
        <w:ind w:left="-567" w:firstLine="567"/>
        <w:jc w:val="center"/>
        <w:rPr>
          <w:b/>
          <w:sz w:val="28"/>
        </w:rPr>
      </w:pPr>
      <w:r>
        <w:rPr>
          <w:b/>
          <w:sz w:val="28"/>
        </w:rPr>
        <w:lastRenderedPageBreak/>
        <w:t>Газоснабжение.</w:t>
      </w:r>
    </w:p>
    <w:p w:rsidR="005E515B" w:rsidRDefault="005E515B">
      <w:pPr>
        <w:ind w:left="-567" w:firstLine="567"/>
        <w:jc w:val="center"/>
        <w:rPr>
          <w:b/>
          <w:color w:val="FF0000"/>
          <w:sz w:val="28"/>
        </w:rPr>
      </w:pPr>
    </w:p>
    <w:p w:rsidR="005E515B" w:rsidRDefault="005C5F7D">
      <w:pPr>
        <w:ind w:left="-567" w:firstLine="567"/>
        <w:jc w:val="both"/>
        <w:rPr>
          <w:sz w:val="28"/>
        </w:rPr>
      </w:pPr>
      <w:r>
        <w:rPr>
          <w:sz w:val="28"/>
        </w:rPr>
        <w:t xml:space="preserve">На территории сельского поселения общая протяженность газопровода 68,7 км, </w:t>
      </w:r>
      <w:r>
        <w:rPr>
          <w:i/>
          <w:sz w:val="28"/>
        </w:rPr>
        <w:t>что составляет 99% обеспеченности населения природным газом.</w:t>
      </w:r>
      <w:r>
        <w:rPr>
          <w:sz w:val="28"/>
        </w:rPr>
        <w:t xml:space="preserve"> Из 12 населенных пунктов поселения не газифицирован только хутор Красный. </w:t>
      </w:r>
      <w:r>
        <w:rPr>
          <w:i/>
          <w:sz w:val="28"/>
        </w:rPr>
        <w:t xml:space="preserve">В 2018 году начаты подготовительные работы по газификации хутора. </w:t>
      </w:r>
      <w:r>
        <w:rPr>
          <w:sz w:val="28"/>
        </w:rPr>
        <w:t>Подготовлена расчетная схема газоснабжения х. Красный</w:t>
      </w:r>
      <w:r>
        <w:rPr>
          <w:i/>
          <w:sz w:val="28"/>
        </w:rPr>
        <w:t>, по которой общая протяженность газопровода составляет 1 км 601 м и требуется установка одного газораспределительного шкафа.</w:t>
      </w:r>
      <w:r>
        <w:rPr>
          <w:sz w:val="28"/>
        </w:rPr>
        <w:t xml:space="preserve">  Расчетная схема прошла процедуру государственной экспертизы промышленной безопасности</w:t>
      </w:r>
      <w:r>
        <w:rPr>
          <w:i/>
          <w:sz w:val="28"/>
        </w:rPr>
        <w:t xml:space="preserve">.  </w:t>
      </w:r>
      <w:r>
        <w:rPr>
          <w:sz w:val="28"/>
        </w:rPr>
        <w:t xml:space="preserve">В соответствии с проектом распоряжения Губернатора Ростовской области от 09.12.2021 «О внесении изменений в распоряжение Губернатора Ростовской области от 25.04.2018 №100» проектирование межпоселкового газопровода от х. Отрадное к х. Красный и распределительного газопровода в х. Красный запланировано на этот  год, строительство на 2027 год. </w:t>
      </w:r>
    </w:p>
    <w:p w:rsidR="005E515B" w:rsidRDefault="005C5F7D">
      <w:pPr>
        <w:ind w:left="-567" w:firstLine="567"/>
        <w:jc w:val="both"/>
        <w:rPr>
          <w:sz w:val="28"/>
        </w:rPr>
      </w:pPr>
      <w:r>
        <w:rPr>
          <w:sz w:val="28"/>
        </w:rPr>
        <w:t>Разработаны расчётные схемы газоснабжения с. Андреево-Мелентьево  ул. Молодежная, пер. Сквозной; п. Сухосарматка ул. Зеленая, ул. Лесная;                                      п. Мокросарматка ул. Нагорная, получены положительные заключения  на распределительные газопроводы на территории земель, выделенных под перспективное строительство жилого фонда в п.Мокросарматка, п.Сухосарматка и с.Андреево-Мелентьево; заключения экспертизы промышленной безопасности схем газоснабжения и корректировка этих схем. В ПАО «Газпром газораспределение Ростов-на-Дону» направлено письмо (исх. №537 от 25.11.2022г.). о рассмотрении возможности заключения договора аренды. В настоящее время ими проводится техническая экспертиза выполненных работ, по результатам которой ПАО «Газпром газораспределение Ростов-на-Дону» направит письмо в управляющую кампанию г. Санкт-Петербурга для принятия решения.  В настоящее время ведутся работы по подключению к газопроводу вечного огня на памятнике участникам Великой Отечественной войны в                          с. Андреево-Мелентьево. ул. Победы.</w:t>
      </w:r>
    </w:p>
    <w:p w:rsidR="005E515B" w:rsidRPr="00F95E74" w:rsidRDefault="005E515B" w:rsidP="00F95E74">
      <w:pPr>
        <w:jc w:val="both"/>
        <w:rPr>
          <w:sz w:val="28"/>
        </w:rPr>
      </w:pPr>
    </w:p>
    <w:p w:rsidR="005E515B" w:rsidRDefault="005C5F7D">
      <w:pPr>
        <w:ind w:left="-567" w:firstLine="567"/>
        <w:jc w:val="center"/>
        <w:rPr>
          <w:b/>
          <w:sz w:val="28"/>
        </w:rPr>
      </w:pPr>
      <w:r>
        <w:rPr>
          <w:b/>
          <w:sz w:val="28"/>
        </w:rPr>
        <w:t>Благоустройство.</w:t>
      </w:r>
    </w:p>
    <w:p w:rsidR="0064456D" w:rsidRDefault="0064456D">
      <w:pPr>
        <w:ind w:left="-567" w:firstLine="567"/>
        <w:jc w:val="both"/>
        <w:rPr>
          <w:color w:val="FF0000"/>
          <w:sz w:val="28"/>
        </w:rPr>
      </w:pPr>
    </w:p>
    <w:p w:rsidR="005E515B" w:rsidRDefault="005C5F7D">
      <w:pPr>
        <w:ind w:left="-567" w:firstLine="567"/>
        <w:jc w:val="both"/>
        <w:rPr>
          <w:sz w:val="28"/>
        </w:rPr>
      </w:pPr>
      <w:r>
        <w:rPr>
          <w:sz w:val="28"/>
        </w:rPr>
        <w:t xml:space="preserve">За отчетный период выполнены следующие мероприятия. </w:t>
      </w:r>
    </w:p>
    <w:p w:rsidR="005E515B" w:rsidRDefault="005C5F7D">
      <w:pPr>
        <w:numPr>
          <w:ilvl w:val="0"/>
          <w:numId w:val="1"/>
        </w:numPr>
        <w:spacing w:after="160" w:line="252" w:lineRule="auto"/>
        <w:contextualSpacing/>
        <w:jc w:val="both"/>
        <w:rPr>
          <w:sz w:val="28"/>
        </w:rPr>
      </w:pPr>
      <w:r>
        <w:rPr>
          <w:sz w:val="28"/>
        </w:rPr>
        <w:t>Проведено удаление сорной растительности на гражданских кладбищах, стадионе и в общественных местах общей площадью 240 000 кв.м.;</w:t>
      </w:r>
    </w:p>
    <w:p w:rsidR="005E515B" w:rsidRDefault="005C5F7D">
      <w:pPr>
        <w:numPr>
          <w:ilvl w:val="0"/>
          <w:numId w:val="1"/>
        </w:numPr>
        <w:spacing w:after="160" w:line="252" w:lineRule="auto"/>
        <w:contextualSpacing/>
        <w:jc w:val="both"/>
        <w:rPr>
          <w:sz w:val="28"/>
        </w:rPr>
      </w:pPr>
      <w:r>
        <w:rPr>
          <w:sz w:val="28"/>
        </w:rPr>
        <w:t>Ликвидировано 2 (два) места несанкционированного размещения отходов (лесопосадка западнее с. Андреево-Мелентьево);</w:t>
      </w:r>
    </w:p>
    <w:p w:rsidR="005E515B" w:rsidRDefault="005C5F7D">
      <w:pPr>
        <w:numPr>
          <w:ilvl w:val="0"/>
          <w:numId w:val="1"/>
        </w:numPr>
        <w:spacing w:after="160" w:line="252" w:lineRule="auto"/>
        <w:contextualSpacing/>
        <w:jc w:val="both"/>
        <w:rPr>
          <w:sz w:val="28"/>
        </w:rPr>
      </w:pPr>
      <w:r>
        <w:rPr>
          <w:sz w:val="28"/>
        </w:rPr>
        <w:t>Специалистами администрации сельского поселения проводятся уходные работы по содержанию зеленых насаждений (полив деревьев, цветов, уборка сорняков), в том числе проводится уборка придорожной территории без выделения средств из бюджета.</w:t>
      </w:r>
    </w:p>
    <w:p w:rsidR="005E515B" w:rsidRDefault="005C5F7D">
      <w:pPr>
        <w:numPr>
          <w:ilvl w:val="0"/>
          <w:numId w:val="1"/>
        </w:numPr>
        <w:spacing w:after="160" w:line="252" w:lineRule="auto"/>
        <w:contextualSpacing/>
        <w:jc w:val="both"/>
        <w:rPr>
          <w:sz w:val="28"/>
        </w:rPr>
      </w:pPr>
      <w:r>
        <w:rPr>
          <w:sz w:val="28"/>
        </w:rPr>
        <w:t xml:space="preserve">Проведены работы по покраске общественного колодца в с. Андреево-Мелентьево ул. Октябрьская. </w:t>
      </w:r>
    </w:p>
    <w:p w:rsidR="005E515B" w:rsidRDefault="005C5F7D">
      <w:pPr>
        <w:numPr>
          <w:ilvl w:val="0"/>
          <w:numId w:val="1"/>
        </w:numPr>
        <w:spacing w:after="160" w:line="252" w:lineRule="auto"/>
        <w:contextualSpacing/>
        <w:jc w:val="both"/>
        <w:rPr>
          <w:sz w:val="28"/>
        </w:rPr>
      </w:pPr>
      <w:r>
        <w:rPr>
          <w:sz w:val="28"/>
        </w:rPr>
        <w:lastRenderedPageBreak/>
        <w:t xml:space="preserve">Проведены работы по обновлению противопожарных минерализированных полос в х. Грузиновка, с. Лотошники, п. Дарьевка,      п. Павло-Мануйловский; </w:t>
      </w:r>
    </w:p>
    <w:p w:rsidR="005E515B" w:rsidRDefault="005C5F7D">
      <w:pPr>
        <w:numPr>
          <w:ilvl w:val="0"/>
          <w:numId w:val="1"/>
        </w:numPr>
        <w:spacing w:after="160" w:line="252" w:lineRule="auto"/>
        <w:contextualSpacing/>
        <w:jc w:val="both"/>
        <w:rPr>
          <w:sz w:val="28"/>
        </w:rPr>
      </w:pPr>
      <w:r>
        <w:rPr>
          <w:sz w:val="28"/>
        </w:rPr>
        <w:t xml:space="preserve">Выполнены работы по техническому обслуживанию обьектов уличного освещения на территории сельского поселения; </w:t>
      </w:r>
    </w:p>
    <w:p w:rsidR="005E515B" w:rsidRDefault="005C5F7D">
      <w:pPr>
        <w:numPr>
          <w:ilvl w:val="0"/>
          <w:numId w:val="1"/>
        </w:numPr>
        <w:spacing w:after="160" w:line="252" w:lineRule="auto"/>
        <w:contextualSpacing/>
        <w:jc w:val="both"/>
        <w:rPr>
          <w:sz w:val="28"/>
        </w:rPr>
      </w:pPr>
      <w:r>
        <w:rPr>
          <w:sz w:val="28"/>
        </w:rPr>
        <w:t>Проведена утилизация ТБО с мест захоронения;</w:t>
      </w:r>
    </w:p>
    <w:p w:rsidR="005E515B" w:rsidRDefault="005C5F7D">
      <w:pPr>
        <w:numPr>
          <w:ilvl w:val="0"/>
          <w:numId w:val="1"/>
        </w:numPr>
        <w:spacing w:after="160" w:line="252" w:lineRule="auto"/>
        <w:contextualSpacing/>
        <w:jc w:val="both"/>
        <w:rPr>
          <w:sz w:val="28"/>
        </w:rPr>
      </w:pPr>
      <w:r>
        <w:rPr>
          <w:sz w:val="28"/>
        </w:rPr>
        <w:t>Проведены работы по обустройству мостика (установка и покраска перил) п. Мокросарматка;</w:t>
      </w:r>
    </w:p>
    <w:p w:rsidR="005E515B" w:rsidRDefault="005C5F7D">
      <w:pPr>
        <w:numPr>
          <w:ilvl w:val="0"/>
          <w:numId w:val="1"/>
        </w:numPr>
        <w:spacing w:after="160" w:line="252" w:lineRule="auto"/>
        <w:contextualSpacing/>
        <w:jc w:val="both"/>
        <w:rPr>
          <w:sz w:val="28"/>
        </w:rPr>
      </w:pPr>
      <w:r>
        <w:rPr>
          <w:sz w:val="28"/>
        </w:rPr>
        <w:t>Выполнены работы по уборке территорий на памятниках участникам ВОВ в с. Андреево-Мелентьево, в х. Грузиновка, в с. Марьевка, в х. Родионовка, д. Золотарево, п. Дарьевка, п. Павло-Мануйловский;</w:t>
      </w:r>
    </w:p>
    <w:p w:rsidR="005E515B" w:rsidRDefault="005C5F7D">
      <w:pPr>
        <w:numPr>
          <w:ilvl w:val="0"/>
          <w:numId w:val="1"/>
        </w:numPr>
        <w:spacing w:after="160" w:line="252" w:lineRule="auto"/>
        <w:contextualSpacing/>
        <w:jc w:val="both"/>
        <w:rPr>
          <w:sz w:val="28"/>
        </w:rPr>
      </w:pPr>
      <w:r>
        <w:rPr>
          <w:sz w:val="28"/>
        </w:rPr>
        <w:t xml:space="preserve"> Произведена обрезка деревьев в с. Марьевка, п. Мокросарматка.</w:t>
      </w:r>
    </w:p>
    <w:p w:rsidR="005E515B" w:rsidRPr="00F95E74" w:rsidRDefault="005E515B" w:rsidP="00F95E74">
      <w:pPr>
        <w:jc w:val="both"/>
        <w:rPr>
          <w:i/>
          <w:sz w:val="28"/>
        </w:rPr>
      </w:pPr>
    </w:p>
    <w:p w:rsidR="005E515B" w:rsidRDefault="005C5F7D">
      <w:pPr>
        <w:pStyle w:val="af5"/>
        <w:ind w:left="-567" w:firstLine="567"/>
        <w:jc w:val="both"/>
        <w:rPr>
          <w:i/>
          <w:sz w:val="28"/>
        </w:rPr>
      </w:pPr>
      <w:r>
        <w:rPr>
          <w:i/>
          <w:sz w:val="28"/>
        </w:rPr>
        <w:t>Вывоз мусора на территории Андреево-Мелентьевского сельского поселения осуществляется ООО «Экотранс». Вывоз мусора в населенных пунктах с.Марьевка и х.Родионовка осуществляется по средам, а в населенных пунктах                с. Андрево-Мелентьево, х. Боркин, х. Грузиновка, п. Дарьевка, п.Павло-Мануйловский, д. Золотарево, с. Лотошники, п. Мокросарматка,                                    п. Сухосарматка по воскресеньям.</w:t>
      </w:r>
    </w:p>
    <w:p w:rsidR="005E515B" w:rsidRDefault="005C5F7D">
      <w:pPr>
        <w:pStyle w:val="af5"/>
        <w:ind w:left="-567" w:firstLine="567"/>
        <w:jc w:val="both"/>
        <w:rPr>
          <w:i/>
          <w:sz w:val="28"/>
        </w:rPr>
      </w:pPr>
      <w:r>
        <w:rPr>
          <w:i/>
          <w:sz w:val="28"/>
        </w:rPr>
        <w:t>Уважаемые односельчане! Давайте, как и прежде, все вместе и каждый отдельно брать на себя ответственность за чистоту наших сел и содержать их в порядке. Это наша малая Родина и каждый за нее в ответе. Любовь к родному краю - это не красивые слова, посты в соц.сетях, это реальные дела, действия и поступки.</w:t>
      </w:r>
    </w:p>
    <w:p w:rsidR="005E515B" w:rsidRDefault="005C5F7D">
      <w:pPr>
        <w:ind w:left="-567" w:firstLine="567"/>
        <w:contextualSpacing/>
        <w:jc w:val="both"/>
        <w:rPr>
          <w:sz w:val="28"/>
        </w:rPr>
      </w:pPr>
      <w:r>
        <w:rPr>
          <w:sz w:val="28"/>
        </w:rPr>
        <w:t xml:space="preserve">Во втором полугодии 2024 года проведено: 4 экологических субботников, 15 рейдов по благоустройству. Проведена санитарная очистка родников, территорий гражданских кладбищ, памятников ВОВ, детских игровых комплексов. </w:t>
      </w:r>
    </w:p>
    <w:p w:rsidR="005E515B" w:rsidRDefault="005C5F7D">
      <w:pPr>
        <w:ind w:left="-567" w:firstLine="567"/>
        <w:contextualSpacing/>
        <w:jc w:val="both"/>
        <w:rPr>
          <w:sz w:val="28"/>
        </w:rPr>
      </w:pPr>
      <w:r>
        <w:rPr>
          <w:sz w:val="28"/>
        </w:rPr>
        <w:t>За указанный период составлено 7 административных протоколов, 23 предписаний.</w:t>
      </w:r>
    </w:p>
    <w:p w:rsidR="005E515B" w:rsidRDefault="005C5F7D">
      <w:pPr>
        <w:ind w:left="-567" w:firstLine="567"/>
        <w:contextualSpacing/>
        <w:jc w:val="both"/>
        <w:rPr>
          <w:sz w:val="28"/>
        </w:rPr>
      </w:pPr>
      <w:r>
        <w:rPr>
          <w:sz w:val="28"/>
        </w:rPr>
        <w:t>Еще одно направление работы: ГО и пожарная безопасность. Из числа жителей поселения созданы Добровольная пожарная дружина (в состав которой входит 9 человек) и Добровольная народная дружина в количестве 4 человек.   Сотрудники администрации прошли обучение по пожарной безопасности, проведено страхование членов добровольной пожарной дружины, ежемесячно проводится техническое обслуживание пожарной сигнализации.</w:t>
      </w:r>
      <w:r>
        <w:t xml:space="preserve"> </w:t>
      </w:r>
      <w:r>
        <w:rPr>
          <w:sz w:val="28"/>
        </w:rPr>
        <w:t xml:space="preserve">На территории Андреево-Мелентьевского сельского поселения с 28.04.2024 года по 20.10.2024 года был установлен особый противопожарный режим на основании постановления Правительства Ростовской области от 24.04.2024 № 284 «Об установлении особого противопожарного режима на территории Ростовской области». </w:t>
      </w:r>
    </w:p>
    <w:p w:rsidR="005E515B" w:rsidRDefault="005C5F7D">
      <w:pPr>
        <w:ind w:left="-567" w:firstLine="567"/>
        <w:contextualSpacing/>
        <w:jc w:val="both"/>
        <w:rPr>
          <w:sz w:val="28"/>
        </w:rPr>
      </w:pPr>
      <w:r>
        <w:rPr>
          <w:i/>
          <w:sz w:val="28"/>
        </w:rPr>
        <w:t xml:space="preserve">За отчетный период проведено 1 практическое мероприятие по командно-штабным учениям ГО и ЧС Ростовской области. Мероприятия, направленные на оповещение населения в случае ЧС, были выполнены в срок с оперативным привлечением сил и средств. </w:t>
      </w:r>
      <w:r>
        <w:rPr>
          <w:sz w:val="28"/>
        </w:rPr>
        <w:t>С целью пресечения терроризма на территории Андреево-Мелентьевского сельского поселения установлено 87 видеокамер.</w:t>
      </w:r>
    </w:p>
    <w:p w:rsidR="005E515B" w:rsidRDefault="005C5F7D">
      <w:pPr>
        <w:ind w:left="-567" w:firstLine="567"/>
        <w:jc w:val="both"/>
        <w:rPr>
          <w:i/>
          <w:sz w:val="28"/>
        </w:rPr>
      </w:pPr>
      <w:r>
        <w:rPr>
          <w:sz w:val="28"/>
        </w:rPr>
        <w:lastRenderedPageBreak/>
        <w:t xml:space="preserve">Информирование жителей по вопросам обеспечения безопасности, предупреждению и недопущению несчастных случаев на водных объектах, а также о мерах пожарной  безопасности, происходит посредством размещения объявлений на информационных стендах, в СМИ, в социальных сетях, группах в телеграмм, на встречах и сходах граждан, на официальном сайте администрации сельского поселения, путём распространения памяток в каждый дом, также осуществляется распространение памяток в выходные дни вблизи водных   объектов и в местах массового нахождения граждан под роспись. </w:t>
      </w:r>
    </w:p>
    <w:p w:rsidR="005E515B" w:rsidRDefault="005E515B">
      <w:pPr>
        <w:jc w:val="both"/>
        <w:rPr>
          <w:b/>
          <w:sz w:val="28"/>
        </w:rPr>
      </w:pPr>
    </w:p>
    <w:p w:rsidR="005E515B" w:rsidRDefault="005C5F7D">
      <w:pPr>
        <w:jc w:val="center"/>
        <w:rPr>
          <w:color w:val="FF0000"/>
          <w:sz w:val="28"/>
        </w:rPr>
      </w:pPr>
      <w:r>
        <w:rPr>
          <w:b/>
          <w:sz w:val="28"/>
        </w:rPr>
        <w:t>О других направлениях нашей работы.</w:t>
      </w:r>
    </w:p>
    <w:p w:rsidR="005E515B" w:rsidRDefault="005C5F7D">
      <w:pPr>
        <w:jc w:val="both"/>
        <w:rPr>
          <w:color w:val="FF0000"/>
          <w:sz w:val="28"/>
        </w:rPr>
      </w:pPr>
      <w:r>
        <w:rPr>
          <w:color w:val="FF0000"/>
          <w:sz w:val="28"/>
        </w:rPr>
        <w:t xml:space="preserve"> </w:t>
      </w:r>
      <w:r>
        <w:rPr>
          <w:b/>
          <w:color w:val="FF0000"/>
          <w:sz w:val="28"/>
        </w:rPr>
        <w:t xml:space="preserve">                  </w:t>
      </w:r>
      <w:r>
        <w:rPr>
          <w:color w:val="FF0000"/>
          <w:sz w:val="28"/>
        </w:rPr>
        <w:t xml:space="preserve">     </w:t>
      </w:r>
    </w:p>
    <w:p w:rsidR="005E515B" w:rsidRDefault="005C5F7D">
      <w:pPr>
        <w:ind w:firstLine="851"/>
        <w:jc w:val="both"/>
        <w:rPr>
          <w:i/>
        </w:rPr>
      </w:pPr>
      <w:r>
        <w:rPr>
          <w:i/>
          <w:sz w:val="28"/>
        </w:rPr>
        <w:t xml:space="preserve">В рамках национального проекта «Развитие АПК» работает информационно-консультативный пункт. </w:t>
      </w:r>
    </w:p>
    <w:p w:rsidR="005E515B" w:rsidRDefault="005C5F7D">
      <w:pPr>
        <w:pStyle w:val="af9"/>
        <w:spacing w:before="0" w:after="0"/>
        <w:jc w:val="both"/>
        <w:rPr>
          <w:b/>
          <w:i/>
          <w:color w:val="FF0000"/>
        </w:rPr>
      </w:pPr>
      <w:r>
        <w:rPr>
          <w:i/>
          <w:sz w:val="28"/>
        </w:rPr>
        <w:t xml:space="preserve">           Стараясь привлечь внимание инвесторов, сельское поселение регулярно принимает участие в различных выставках, ярмарках, других мероприятиях, направленных на освещение экономической привлекательности территории поселения. </w:t>
      </w:r>
    </w:p>
    <w:p w:rsidR="005E515B" w:rsidRDefault="005C5F7D">
      <w:pPr>
        <w:ind w:firstLine="708"/>
        <w:jc w:val="both"/>
      </w:pPr>
      <w:r>
        <w:rPr>
          <w:i/>
          <w:sz w:val="28"/>
        </w:rPr>
        <w:t>Муниципальные услуги гражданам оказываются на основании утвержденных регламентов, которые размещены на едином портале государственных услуг и могут предоставляться также и в электронном виде</w:t>
      </w:r>
      <w:r>
        <w:rPr>
          <w:sz w:val="28"/>
        </w:rPr>
        <w:t xml:space="preserve">. </w:t>
      </w:r>
    </w:p>
    <w:p w:rsidR="005E515B" w:rsidRDefault="005C5F7D">
      <w:pPr>
        <w:jc w:val="both"/>
        <w:rPr>
          <w:sz w:val="28"/>
        </w:rPr>
      </w:pPr>
      <w:r>
        <w:rPr>
          <w:sz w:val="28"/>
        </w:rPr>
        <w:t xml:space="preserve">         Во втором полугодии 2024 года оформлено всего: справок – 65, совершено нотариальных действий - 19, принято постановлений – 56, распоряжений – 9.</w:t>
      </w:r>
    </w:p>
    <w:p w:rsidR="005E515B" w:rsidRDefault="005C5F7D">
      <w:pPr>
        <w:jc w:val="both"/>
      </w:pPr>
      <w:r>
        <w:rPr>
          <w:sz w:val="28"/>
        </w:rPr>
        <w:t xml:space="preserve">       Одним из важных направлений в нашей деятельности является работа с обращениями граждан. Во втором полугодии 2024 года поступило 7 обращений граждан.</w:t>
      </w:r>
    </w:p>
    <w:p w:rsidR="005E515B" w:rsidRDefault="005C5F7D">
      <w:pPr>
        <w:ind w:firstLine="708"/>
        <w:jc w:val="both"/>
        <w:rPr>
          <w:sz w:val="28"/>
        </w:rPr>
      </w:pPr>
      <w:r>
        <w:rPr>
          <w:sz w:val="28"/>
        </w:rPr>
        <w:t xml:space="preserve">Выдано </w:t>
      </w:r>
      <w:r w:rsidR="00326850">
        <w:rPr>
          <w:sz w:val="28"/>
        </w:rPr>
        <w:t>2</w:t>
      </w:r>
      <w:r>
        <w:rPr>
          <w:color w:val="C00000"/>
          <w:sz w:val="28"/>
        </w:rPr>
        <w:t xml:space="preserve"> </w:t>
      </w:r>
      <w:r>
        <w:rPr>
          <w:sz w:val="28"/>
        </w:rPr>
        <w:t>уведомлени</w:t>
      </w:r>
      <w:r w:rsidR="00326850">
        <w:rPr>
          <w:sz w:val="28"/>
        </w:rPr>
        <w:t>я</w:t>
      </w:r>
      <w:r>
        <w:rPr>
          <w:sz w:val="28"/>
        </w:rPr>
        <w:t xml:space="preserve"> о соответствии планируемого строительства или реконструкции объектов индивидуального жилищного строительства установленным параметрам и допустимости размещения на земельном участке, </w:t>
      </w:r>
      <w:r>
        <w:rPr>
          <w:color w:val="C00000"/>
          <w:sz w:val="28"/>
        </w:rPr>
        <w:t xml:space="preserve"> </w:t>
      </w:r>
      <w:r>
        <w:rPr>
          <w:sz w:val="28"/>
        </w:rPr>
        <w:t xml:space="preserve">уведомления о недопустимости размещения объектов  индивидуального жилищного строительства или садового дома не выдавались,  уведомления о соответствии построенного или реконструированного объекта индивидуального жилищного строительства требованиям законодательства о градостроительной деятельности за отчётный период не выдавались. </w:t>
      </w:r>
    </w:p>
    <w:p w:rsidR="005E515B" w:rsidRDefault="005C5F7D">
      <w:pPr>
        <w:jc w:val="both"/>
        <w:rPr>
          <w:color w:val="000000" w:themeColor="text1"/>
          <w:sz w:val="28"/>
        </w:rPr>
      </w:pPr>
      <w:r>
        <w:rPr>
          <w:sz w:val="28"/>
        </w:rPr>
        <w:t>В связи с вступлением в силу Приказа Минсельхоза России</w:t>
      </w:r>
      <w:r w:rsidR="00450341">
        <w:rPr>
          <w:sz w:val="28"/>
        </w:rPr>
        <w:t xml:space="preserve"> от 27 сентября 2022 г. №629</w:t>
      </w:r>
      <w:r>
        <w:rPr>
          <w:sz w:val="28"/>
        </w:rPr>
        <w:t xml:space="preserve"> «Об утверждении формы и порядка ведения похозяйственных книг», </w:t>
      </w:r>
      <w:r>
        <w:rPr>
          <w:color w:val="000000" w:themeColor="text1"/>
          <w:sz w:val="28"/>
        </w:rPr>
        <w:t xml:space="preserve">с 1 января 2024 года, учет личных подсобных хозяйств осуществляется в электронной форме с использованием подсистемы «Электронная похозяйственная книга». По состоянию на 01.01.2025 года электронные похозяйственные книги заполнены в полном объеме. Однако, необходимо актуализировать </w:t>
      </w:r>
      <w:r w:rsidR="00245518">
        <w:rPr>
          <w:color w:val="000000" w:themeColor="text1"/>
          <w:sz w:val="28"/>
        </w:rPr>
        <w:t>сведения</w:t>
      </w:r>
      <w:r>
        <w:rPr>
          <w:color w:val="000000" w:themeColor="text1"/>
          <w:sz w:val="28"/>
        </w:rPr>
        <w:t xml:space="preserve"> по каждому ЛПХ ежегодно для получения гражданами муниципальных услуг, в том числе при оформлении </w:t>
      </w:r>
      <w:r>
        <w:rPr>
          <w:color w:val="000000" w:themeColor="text1"/>
          <w:sz w:val="28"/>
        </w:rPr>
        <w:lastRenderedPageBreak/>
        <w:t>субсидий, льгот, для регистрации права собственности на земельный участок и др.</w:t>
      </w:r>
    </w:p>
    <w:p w:rsidR="005E515B" w:rsidRPr="00FE6515" w:rsidRDefault="005C5F7D">
      <w:pPr>
        <w:jc w:val="both"/>
        <w:rPr>
          <w:i/>
          <w:color w:val="000000" w:themeColor="text1"/>
          <w:sz w:val="28"/>
        </w:rPr>
      </w:pPr>
      <w:r w:rsidRPr="00FE6515">
        <w:rPr>
          <w:i/>
          <w:color w:val="000000" w:themeColor="text1"/>
          <w:sz w:val="28"/>
        </w:rPr>
        <w:t>Убедительно просим всех собственников земельных участков и домовладений прийти в администрацию со следующими документами:</w:t>
      </w:r>
    </w:p>
    <w:p w:rsidR="005E515B" w:rsidRPr="00FE6515" w:rsidRDefault="005C5F7D">
      <w:pPr>
        <w:jc w:val="both"/>
        <w:rPr>
          <w:i/>
          <w:color w:val="000000" w:themeColor="text1"/>
          <w:sz w:val="28"/>
        </w:rPr>
      </w:pPr>
      <w:r w:rsidRPr="00FE6515">
        <w:rPr>
          <w:i/>
          <w:color w:val="000000" w:themeColor="text1"/>
          <w:sz w:val="28"/>
        </w:rPr>
        <w:t>- паспорт гражданина РФ, главы ЛПХ;</w:t>
      </w:r>
    </w:p>
    <w:p w:rsidR="005E515B" w:rsidRPr="00FE6515" w:rsidRDefault="005C5F7D">
      <w:pPr>
        <w:jc w:val="both"/>
        <w:rPr>
          <w:i/>
          <w:color w:val="000000" w:themeColor="text1"/>
          <w:sz w:val="28"/>
        </w:rPr>
      </w:pPr>
      <w:r w:rsidRPr="00FE6515">
        <w:rPr>
          <w:i/>
          <w:color w:val="000000" w:themeColor="text1"/>
          <w:sz w:val="28"/>
        </w:rPr>
        <w:t>- представить документы, подтверждающие право собственности на земельный участок и домовладение (выписка из ЕГРН, свидетельство, договор купли-продажи и т.д.).</w:t>
      </w:r>
    </w:p>
    <w:p w:rsidR="005E515B" w:rsidRPr="00FE6515" w:rsidRDefault="005C5F7D">
      <w:pPr>
        <w:jc w:val="both"/>
        <w:rPr>
          <w:i/>
          <w:color w:val="000000" w:themeColor="text1"/>
          <w:sz w:val="28"/>
        </w:rPr>
      </w:pPr>
      <w:r w:rsidRPr="00FE6515">
        <w:rPr>
          <w:i/>
          <w:color w:val="000000" w:themeColor="text1"/>
          <w:sz w:val="28"/>
        </w:rPr>
        <w:t>В случае непредоставления необходимых документов для заполнения электронной похозяйственной книги в выдаче справок гражданам будет отказано!</w:t>
      </w:r>
    </w:p>
    <w:p w:rsidR="005E515B" w:rsidRPr="00FE6515" w:rsidRDefault="005C5F7D">
      <w:pPr>
        <w:jc w:val="both"/>
        <w:rPr>
          <w:i/>
          <w:color w:val="000000" w:themeColor="text1"/>
          <w:sz w:val="28"/>
        </w:rPr>
      </w:pPr>
      <w:r w:rsidRPr="00FE6515">
        <w:rPr>
          <w:i/>
          <w:color w:val="000000" w:themeColor="text1"/>
          <w:sz w:val="28"/>
        </w:rPr>
        <w:t xml:space="preserve">Время приема документов в Администрации сельского поселения понедельник-пятница (кроме праздничных нерабочих дней) с 9-00ч до 16-00ч, перерыв с 13-00ч до 14-00ч. </w:t>
      </w:r>
    </w:p>
    <w:p w:rsidR="005E515B" w:rsidRDefault="005C5F7D">
      <w:pPr>
        <w:ind w:firstLine="708"/>
        <w:jc w:val="both"/>
        <w:rPr>
          <w:sz w:val="28"/>
          <w:shd w:val="clear" w:color="auto" w:fill="FEFEFE"/>
        </w:rPr>
      </w:pPr>
      <w:r>
        <w:rPr>
          <w:sz w:val="28"/>
        </w:rPr>
        <w:t>Указом Президента Российской Федерации В.В. Путин</w:t>
      </w:r>
      <w:r w:rsidR="00BA370D">
        <w:rPr>
          <w:sz w:val="28"/>
        </w:rPr>
        <w:t>а</w:t>
      </w:r>
      <w:r>
        <w:rPr>
          <w:sz w:val="28"/>
        </w:rPr>
        <w:t xml:space="preserve"> от 21.09.2022 г.№ 647 «Об объявлении частичной мобилизации в Российской Федерации» с 21.09.2022 года на территории Российской Федерации была объявлена частичная мобилизация.</w:t>
      </w:r>
    </w:p>
    <w:p w:rsidR="008719CD" w:rsidRDefault="005C5F7D" w:rsidP="00BA370D">
      <w:pPr>
        <w:pStyle w:val="af7"/>
        <w:ind w:firstLine="708"/>
        <w:jc w:val="both"/>
        <w:rPr>
          <w:sz w:val="28"/>
        </w:rPr>
      </w:pPr>
      <w:r>
        <w:rPr>
          <w:sz w:val="28"/>
          <w:shd w:val="clear" w:color="auto" w:fill="FEFEFE"/>
        </w:rPr>
        <w:t>Из Андреево-Мелентьевского сельского поселения военкоматом Неклиновского и Мясниковского районов Ростовской области призвано на военную службу по частичной мобилизации 15 граждан.</w:t>
      </w:r>
      <w:r>
        <w:rPr>
          <w:sz w:val="28"/>
        </w:rPr>
        <w:t xml:space="preserve">  </w:t>
      </w:r>
      <w:r w:rsidR="009A57F9">
        <w:rPr>
          <w:sz w:val="28"/>
        </w:rPr>
        <w:t>Заключили контракты на добровольной основе н</w:t>
      </w:r>
      <w:r>
        <w:rPr>
          <w:sz w:val="28"/>
        </w:rPr>
        <w:t xml:space="preserve">а 01.07.2024 года 19 человек, на 01.01.2025 года 31 человек. Все 46 военнослужащих проходят военную службу в Луганской, Херсонской и Донецкой областях.  </w:t>
      </w:r>
    </w:p>
    <w:p w:rsidR="00BA370D" w:rsidRDefault="00BA370D" w:rsidP="00BA370D">
      <w:pPr>
        <w:pStyle w:val="af7"/>
        <w:ind w:firstLine="708"/>
        <w:jc w:val="both"/>
        <w:rPr>
          <w:sz w:val="28"/>
        </w:rPr>
      </w:pPr>
      <w:r>
        <w:rPr>
          <w:sz w:val="28"/>
          <w:szCs w:val="28"/>
        </w:rPr>
        <w:t xml:space="preserve">2025 год указом Президента России В.В. Путина объявлен Годом защитника Отечества и 80-летия Победы в Великой Отечественной войне.  </w:t>
      </w:r>
    </w:p>
    <w:p w:rsidR="005E515B" w:rsidRDefault="005C5F7D">
      <w:pPr>
        <w:ind w:firstLine="708"/>
        <w:jc w:val="both"/>
        <w:rPr>
          <w:sz w:val="28"/>
          <w:shd w:val="clear" w:color="auto" w:fill="FEFEFE"/>
        </w:rPr>
      </w:pPr>
      <w:r>
        <w:rPr>
          <w:sz w:val="28"/>
        </w:rPr>
        <w:t xml:space="preserve"> В настоящее время продолжается набор граждан для участия в СВО на добровольной основе. Необходимо обращаться в военкомат Неклиновского</w:t>
      </w:r>
      <w:r>
        <w:rPr>
          <w:sz w:val="28"/>
          <w:shd w:val="clear" w:color="auto" w:fill="FEFEFE"/>
        </w:rPr>
        <w:t xml:space="preserve"> и Мясниковского районов к Куликову Борису Леонидовичу тел.:89281680369.                 </w:t>
      </w:r>
    </w:p>
    <w:p w:rsidR="005E515B" w:rsidRDefault="005C5F7D">
      <w:pPr>
        <w:ind w:firstLine="708"/>
        <w:jc w:val="both"/>
        <w:rPr>
          <w:sz w:val="28"/>
        </w:rPr>
      </w:pPr>
      <w:r>
        <w:rPr>
          <w:sz w:val="28"/>
          <w:shd w:val="clear" w:color="auto" w:fill="FEFEFE"/>
        </w:rPr>
        <w:t xml:space="preserve"> </w:t>
      </w:r>
      <w:r>
        <w:rPr>
          <w:i/>
          <w:sz w:val="28"/>
        </w:rPr>
        <w:t xml:space="preserve">В акции  #МЫВМЕСТЕ, в рамках года «Добрых дел»   была оказана жителями и организациями  сельского поселения  различная помощь семьям военнослужащих и мобилизованных граждан, в том числе сбор предметов первой необходимости (сбор денежных средств, средства личной гигиены, продукты питания, одежда, военное обмундирование), которые переправлялись военнослужащим в воинские части и госпиталь г. Луганска, помощь по обкосу приусадебных участков и многое другое. Сбор помощи продолжается. </w:t>
      </w:r>
    </w:p>
    <w:p w:rsidR="005E515B" w:rsidRDefault="005C5F7D" w:rsidP="00BA370D">
      <w:pPr>
        <w:pStyle w:val="af7"/>
        <w:ind w:firstLine="708"/>
        <w:jc w:val="both"/>
        <w:rPr>
          <w:sz w:val="28"/>
        </w:rPr>
      </w:pPr>
      <w:r>
        <w:rPr>
          <w:sz w:val="28"/>
        </w:rPr>
        <w:t xml:space="preserve">На территории сельского поселения в целях помощи бойцам специальной военной операции на Украине созданы группы волонтеров: «Мама Бойца и добрые люди» руководитель группы Кулеш Яна Григорьевна с. Марьевка, «Свеча Победы от Тимуровцев» руководитель Фигурская Наталья Николаевна п. Мокросарматка, «Ленточка Победы» руководитель Лаптева Ольга Игнатьевна п. Сухосарматка (ДК), «Надежда Донбасса» руководитель Корнева Надежда Гаврииловна, «Сила V правде» руководитель </w:t>
      </w:r>
      <w:r>
        <w:rPr>
          <w:sz w:val="28"/>
        </w:rPr>
        <w:lastRenderedPageBreak/>
        <w:t>Козорез Алена Романовна, «Лучик добра» руководитель Ерохина Наталия Владимировна.</w:t>
      </w:r>
      <w:r w:rsidR="00BA370D" w:rsidRPr="00BA370D">
        <w:rPr>
          <w:sz w:val="28"/>
          <w:szCs w:val="28"/>
        </w:rPr>
        <w:t xml:space="preserve"> </w:t>
      </w:r>
    </w:p>
    <w:p w:rsidR="005E515B" w:rsidRDefault="005C5F7D">
      <w:pPr>
        <w:ind w:firstLine="708"/>
        <w:jc w:val="both"/>
        <w:rPr>
          <w:sz w:val="28"/>
        </w:rPr>
      </w:pPr>
      <w:r>
        <w:rPr>
          <w:i/>
          <w:sz w:val="28"/>
        </w:rPr>
        <w:t xml:space="preserve"> </w:t>
      </w:r>
      <w:r>
        <w:rPr>
          <w:sz w:val="28"/>
        </w:rPr>
        <w:t xml:space="preserve">В преддверии новогодних праздников детям военнослужащих были вручены сладкие подарки, подготовленные Администрацией Неклиновского района и предпринимателями сельского поселения. </w:t>
      </w:r>
      <w:r w:rsidR="00672D7B">
        <w:rPr>
          <w:sz w:val="28"/>
        </w:rPr>
        <w:t xml:space="preserve">Детям из многодетных семей вручены </w:t>
      </w:r>
      <w:r w:rsidR="00913DE3">
        <w:rPr>
          <w:sz w:val="28"/>
        </w:rPr>
        <w:t>сладкие подарки,</w:t>
      </w:r>
      <w:r w:rsidR="00672D7B">
        <w:rPr>
          <w:sz w:val="28"/>
        </w:rPr>
        <w:t xml:space="preserve"> подготовленные</w:t>
      </w:r>
      <w:r>
        <w:rPr>
          <w:sz w:val="28"/>
        </w:rPr>
        <w:t xml:space="preserve"> депутатом Законодательного Собрания Ростовской области 7-го созыва Дегтяревым Станиславом Григорьевичем. </w:t>
      </w:r>
    </w:p>
    <w:p w:rsidR="005E515B" w:rsidRDefault="005C5F7D">
      <w:pPr>
        <w:ind w:firstLine="708"/>
        <w:jc w:val="both"/>
        <w:rPr>
          <w:i/>
          <w:sz w:val="28"/>
        </w:rPr>
      </w:pPr>
      <w:r>
        <w:rPr>
          <w:i/>
          <w:sz w:val="28"/>
        </w:rPr>
        <w:t xml:space="preserve"> За время проведения специальной военной операции на Украине, выполняя воинский долг, героически погибли пятеро наших односельчан: </w:t>
      </w:r>
    </w:p>
    <w:p w:rsidR="005E515B" w:rsidRDefault="005C5F7D">
      <w:pPr>
        <w:ind w:firstLine="708"/>
        <w:jc w:val="both"/>
        <w:rPr>
          <w:i/>
          <w:sz w:val="28"/>
        </w:rPr>
      </w:pPr>
      <w:r>
        <w:rPr>
          <w:i/>
          <w:sz w:val="28"/>
        </w:rPr>
        <w:t>Старший лейтенант Дьяков Иван Иванович годы жизни 15.02.1997-26.04.2022гг.,</w:t>
      </w:r>
    </w:p>
    <w:p w:rsidR="005E515B" w:rsidRDefault="005C5F7D">
      <w:pPr>
        <w:ind w:firstLine="708"/>
        <w:jc w:val="both"/>
        <w:rPr>
          <w:i/>
          <w:sz w:val="28"/>
        </w:rPr>
      </w:pPr>
      <w:r>
        <w:rPr>
          <w:i/>
          <w:sz w:val="28"/>
        </w:rPr>
        <w:t>Рядовой Григоренко Максим Витальевич</w:t>
      </w:r>
      <w:r w:rsidR="007479B9">
        <w:rPr>
          <w:i/>
          <w:sz w:val="28"/>
        </w:rPr>
        <w:t>,</w:t>
      </w:r>
      <w:r>
        <w:rPr>
          <w:i/>
          <w:sz w:val="28"/>
        </w:rPr>
        <w:t xml:space="preserve"> годы жизни 21.05.2001-02.04.2022гг.,</w:t>
      </w:r>
    </w:p>
    <w:p w:rsidR="005E515B" w:rsidRDefault="005C5F7D">
      <w:pPr>
        <w:ind w:firstLine="708"/>
        <w:jc w:val="both"/>
        <w:rPr>
          <w:i/>
          <w:sz w:val="28"/>
        </w:rPr>
      </w:pPr>
      <w:r>
        <w:rPr>
          <w:i/>
          <w:sz w:val="28"/>
        </w:rPr>
        <w:t>Рядовой Шумский Никита Евгеньевич</w:t>
      </w:r>
      <w:r w:rsidR="007479B9">
        <w:rPr>
          <w:i/>
          <w:sz w:val="28"/>
        </w:rPr>
        <w:t>,</w:t>
      </w:r>
      <w:r>
        <w:rPr>
          <w:i/>
          <w:sz w:val="28"/>
        </w:rPr>
        <w:t xml:space="preserve"> годы жизни 16.04.1998-31.10.2022гг.,</w:t>
      </w:r>
    </w:p>
    <w:p w:rsidR="005E515B" w:rsidRDefault="005C5F7D">
      <w:pPr>
        <w:ind w:firstLine="708"/>
        <w:jc w:val="both"/>
        <w:rPr>
          <w:i/>
          <w:sz w:val="28"/>
        </w:rPr>
      </w:pPr>
      <w:r>
        <w:rPr>
          <w:i/>
          <w:sz w:val="28"/>
        </w:rPr>
        <w:t>Рядовой Кочерга Сергей Сергеевич</w:t>
      </w:r>
      <w:r w:rsidR="007479B9">
        <w:rPr>
          <w:i/>
          <w:sz w:val="28"/>
        </w:rPr>
        <w:t>,</w:t>
      </w:r>
      <w:r>
        <w:rPr>
          <w:i/>
          <w:sz w:val="28"/>
        </w:rPr>
        <w:t xml:space="preserve"> годы жизни 13.05.1979-14.08.2024гг.,</w:t>
      </w:r>
    </w:p>
    <w:p w:rsidR="005E515B" w:rsidRDefault="005C5F7D">
      <w:pPr>
        <w:ind w:firstLine="708"/>
        <w:jc w:val="both"/>
        <w:rPr>
          <w:i/>
          <w:sz w:val="28"/>
        </w:rPr>
      </w:pPr>
      <w:r>
        <w:rPr>
          <w:i/>
          <w:sz w:val="28"/>
        </w:rPr>
        <w:t xml:space="preserve">Рядовой Сальный Сергей </w:t>
      </w:r>
      <w:r w:rsidR="007479B9">
        <w:rPr>
          <w:i/>
          <w:sz w:val="28"/>
        </w:rPr>
        <w:t>Анатольевич, годы</w:t>
      </w:r>
      <w:r>
        <w:rPr>
          <w:i/>
          <w:sz w:val="28"/>
        </w:rPr>
        <w:t xml:space="preserve"> </w:t>
      </w:r>
      <w:r w:rsidR="00E42727">
        <w:rPr>
          <w:i/>
          <w:sz w:val="28"/>
        </w:rPr>
        <w:t>жизни 01.11.1982</w:t>
      </w:r>
      <w:r>
        <w:rPr>
          <w:i/>
          <w:sz w:val="28"/>
        </w:rPr>
        <w:t>-19.09.2024гг..</w:t>
      </w:r>
    </w:p>
    <w:p w:rsidR="005E515B" w:rsidRPr="00F95E74" w:rsidRDefault="0064456D">
      <w:pPr>
        <w:jc w:val="both"/>
        <w:rPr>
          <w:b/>
          <w:bCs/>
          <w:iCs/>
          <w:color w:val="000000" w:themeColor="text1"/>
          <w:sz w:val="28"/>
        </w:rPr>
      </w:pPr>
      <w:r>
        <w:rPr>
          <w:b/>
          <w:bCs/>
          <w:iCs/>
          <w:color w:val="000000" w:themeColor="text1"/>
          <w:sz w:val="28"/>
        </w:rPr>
        <w:t>М</w:t>
      </w:r>
      <w:r w:rsidR="00A5509E" w:rsidRPr="00A5509E">
        <w:rPr>
          <w:b/>
          <w:bCs/>
          <w:iCs/>
          <w:color w:val="000000" w:themeColor="text1"/>
          <w:sz w:val="28"/>
        </w:rPr>
        <w:t>инут</w:t>
      </w:r>
      <w:r>
        <w:rPr>
          <w:b/>
          <w:bCs/>
          <w:iCs/>
          <w:color w:val="000000" w:themeColor="text1"/>
          <w:sz w:val="28"/>
        </w:rPr>
        <w:t>а</w:t>
      </w:r>
      <w:r w:rsidR="00A5509E" w:rsidRPr="00A5509E">
        <w:rPr>
          <w:b/>
          <w:bCs/>
          <w:iCs/>
          <w:color w:val="000000" w:themeColor="text1"/>
          <w:sz w:val="28"/>
        </w:rPr>
        <w:t xml:space="preserve"> молчания</w:t>
      </w:r>
      <w:r w:rsidR="00A5509E">
        <w:rPr>
          <w:b/>
          <w:bCs/>
          <w:iCs/>
          <w:color w:val="000000" w:themeColor="text1"/>
          <w:sz w:val="28"/>
        </w:rPr>
        <w:t xml:space="preserve">. </w:t>
      </w:r>
    </w:p>
    <w:p w:rsidR="005E515B" w:rsidRDefault="005C5F7D">
      <w:pPr>
        <w:jc w:val="center"/>
        <w:rPr>
          <w:b/>
          <w:sz w:val="28"/>
        </w:rPr>
      </w:pPr>
      <w:r>
        <w:rPr>
          <w:b/>
          <w:sz w:val="28"/>
        </w:rPr>
        <w:t>Улучшение жилищных условий граждан.</w:t>
      </w:r>
    </w:p>
    <w:p w:rsidR="005E515B" w:rsidRDefault="005E515B">
      <w:pPr>
        <w:ind w:left="-540" w:firstLine="540"/>
        <w:jc w:val="center"/>
        <w:rPr>
          <w:b/>
          <w:color w:val="FF0000"/>
          <w:sz w:val="28"/>
        </w:rPr>
      </w:pPr>
    </w:p>
    <w:p w:rsidR="005E515B" w:rsidRDefault="005C5F7D">
      <w:pPr>
        <w:ind w:firstLine="708"/>
        <w:jc w:val="both"/>
        <w:rPr>
          <w:i/>
          <w:sz w:val="28"/>
        </w:rPr>
      </w:pPr>
      <w:r>
        <w:rPr>
          <w:i/>
          <w:sz w:val="28"/>
        </w:rPr>
        <w:t xml:space="preserve">Администрацией Андреево-Мелентьевского сельского поселения ведется работа по принятию на учет граждан, в качестве нуждающихся в жилом помещении. По состоянию на 01 </w:t>
      </w:r>
      <w:r w:rsidR="004877F4">
        <w:rPr>
          <w:i/>
          <w:sz w:val="28"/>
        </w:rPr>
        <w:t>января</w:t>
      </w:r>
      <w:r>
        <w:rPr>
          <w:i/>
          <w:sz w:val="28"/>
        </w:rPr>
        <w:t xml:space="preserve"> 202</w:t>
      </w:r>
      <w:r w:rsidR="004877F4">
        <w:rPr>
          <w:i/>
          <w:sz w:val="28"/>
        </w:rPr>
        <w:t>5</w:t>
      </w:r>
      <w:r>
        <w:rPr>
          <w:i/>
          <w:sz w:val="28"/>
        </w:rPr>
        <w:t xml:space="preserve"> года в книге учета граждан зарегистрирован </w:t>
      </w:r>
      <w:r w:rsidRPr="005C5F7D">
        <w:rPr>
          <w:i/>
          <w:color w:val="auto"/>
          <w:sz w:val="28"/>
        </w:rPr>
        <w:t>142</w:t>
      </w:r>
      <w:r>
        <w:rPr>
          <w:i/>
          <w:sz w:val="28"/>
        </w:rPr>
        <w:t xml:space="preserve"> человек. Из них: на учете состоит </w:t>
      </w:r>
      <w:r w:rsidRPr="005C5F7D">
        <w:rPr>
          <w:i/>
          <w:color w:val="auto"/>
          <w:sz w:val="28"/>
        </w:rPr>
        <w:t>23</w:t>
      </w:r>
      <w:r w:rsidRPr="00465FF2">
        <w:rPr>
          <w:i/>
          <w:color w:val="FF0000"/>
          <w:sz w:val="28"/>
        </w:rPr>
        <w:t xml:space="preserve"> </w:t>
      </w:r>
      <w:r>
        <w:rPr>
          <w:i/>
          <w:sz w:val="28"/>
        </w:rPr>
        <w:t xml:space="preserve">граждан: </w:t>
      </w:r>
    </w:p>
    <w:p w:rsidR="005E515B" w:rsidRDefault="005C5F7D">
      <w:pPr>
        <w:ind w:firstLine="708"/>
        <w:jc w:val="both"/>
        <w:rPr>
          <w:i/>
          <w:sz w:val="28"/>
        </w:rPr>
      </w:pPr>
      <w:r>
        <w:rPr>
          <w:i/>
          <w:sz w:val="28"/>
        </w:rPr>
        <w:t xml:space="preserve"> -3 человека - участники федеральной целевой программы «Комплексное развитие сельских территорий», (которая пришла на смену федеральной целевой программы «Устойчивое развитие сельских территорий на 2014 -2017 годы и на период до 2020 года» с 01.01.2020 года. С условиями программы можно ознакомиться на сайте администрации Неклиновского района.);</w:t>
      </w:r>
    </w:p>
    <w:p w:rsidR="005E515B" w:rsidRDefault="005C5F7D">
      <w:pPr>
        <w:ind w:firstLine="708"/>
        <w:jc w:val="both"/>
        <w:rPr>
          <w:i/>
          <w:sz w:val="28"/>
        </w:rPr>
      </w:pPr>
      <w:r>
        <w:rPr>
          <w:i/>
          <w:sz w:val="28"/>
        </w:rPr>
        <w:t>- 21   человека – приняты по общим основаниям, в действующих программах не участвуют.</w:t>
      </w:r>
    </w:p>
    <w:p w:rsidR="005E515B" w:rsidRDefault="005E515B">
      <w:pPr>
        <w:ind w:firstLine="708"/>
        <w:jc w:val="both"/>
        <w:rPr>
          <w:sz w:val="28"/>
          <w:u w:val="single"/>
        </w:rPr>
      </w:pPr>
    </w:p>
    <w:p w:rsidR="005E515B" w:rsidRDefault="005C5F7D">
      <w:pPr>
        <w:ind w:firstLine="708"/>
        <w:jc w:val="both"/>
        <w:rPr>
          <w:sz w:val="28"/>
          <w:u w:val="single"/>
        </w:rPr>
      </w:pPr>
      <w:r>
        <w:rPr>
          <w:sz w:val="28"/>
          <w:u w:val="single"/>
        </w:rPr>
        <w:t>Улучшили свои жилищные условия за период с 2008 по 01.0</w:t>
      </w:r>
      <w:r w:rsidR="00465FF2">
        <w:rPr>
          <w:sz w:val="28"/>
          <w:u w:val="single"/>
        </w:rPr>
        <w:t>1</w:t>
      </w:r>
      <w:r>
        <w:rPr>
          <w:sz w:val="28"/>
          <w:u w:val="single"/>
        </w:rPr>
        <w:t>.202</w:t>
      </w:r>
      <w:r w:rsidR="00465FF2">
        <w:rPr>
          <w:sz w:val="28"/>
          <w:u w:val="single"/>
        </w:rPr>
        <w:t>5</w:t>
      </w:r>
      <w:r>
        <w:rPr>
          <w:sz w:val="28"/>
          <w:u w:val="single"/>
        </w:rPr>
        <w:t xml:space="preserve"> год 64 семьи: </w:t>
      </w:r>
    </w:p>
    <w:p w:rsidR="005E515B" w:rsidRDefault="005C5F7D">
      <w:pPr>
        <w:ind w:firstLine="708"/>
        <w:jc w:val="both"/>
        <w:rPr>
          <w:i/>
          <w:sz w:val="28"/>
        </w:rPr>
      </w:pPr>
      <w:r>
        <w:rPr>
          <w:i/>
          <w:sz w:val="28"/>
        </w:rPr>
        <w:t>- 19 семей по категории «дети-сироты и дети, оставшиеся без попечения родителей»;</w:t>
      </w:r>
    </w:p>
    <w:p w:rsidR="005E515B" w:rsidRDefault="005C5F7D">
      <w:pPr>
        <w:ind w:firstLine="708"/>
        <w:jc w:val="both"/>
        <w:rPr>
          <w:i/>
          <w:sz w:val="28"/>
        </w:rPr>
      </w:pPr>
      <w:r>
        <w:rPr>
          <w:i/>
          <w:sz w:val="28"/>
        </w:rPr>
        <w:t>- 14 семей по категории ветераны ВОВ и вдовы участников ВОВ;</w:t>
      </w:r>
    </w:p>
    <w:p w:rsidR="005E515B" w:rsidRDefault="005C5F7D">
      <w:pPr>
        <w:ind w:firstLine="708"/>
        <w:jc w:val="both"/>
        <w:rPr>
          <w:i/>
          <w:color w:val="FF0000"/>
          <w:sz w:val="28"/>
        </w:rPr>
      </w:pPr>
      <w:r>
        <w:rPr>
          <w:i/>
          <w:sz w:val="28"/>
        </w:rPr>
        <w:t>- 31 семья по категории молодые семьи. В мае</w:t>
      </w:r>
      <w:r w:rsidR="00465FF2">
        <w:rPr>
          <w:i/>
          <w:sz w:val="28"/>
        </w:rPr>
        <w:t xml:space="preserve"> 2024 года</w:t>
      </w:r>
      <w:r>
        <w:rPr>
          <w:i/>
          <w:sz w:val="28"/>
        </w:rPr>
        <w:t xml:space="preserve"> </w:t>
      </w:r>
      <w:r w:rsidR="003B43AC">
        <w:rPr>
          <w:i/>
          <w:sz w:val="28"/>
        </w:rPr>
        <w:t>многодетная семья</w:t>
      </w:r>
      <w:r>
        <w:rPr>
          <w:i/>
          <w:sz w:val="28"/>
        </w:rPr>
        <w:t xml:space="preserve"> Вартанян из д.Золотарево получила сертификат на строительство жилья. </w:t>
      </w:r>
    </w:p>
    <w:p w:rsidR="005E515B" w:rsidRDefault="005E515B">
      <w:pPr>
        <w:jc w:val="both"/>
        <w:rPr>
          <w:color w:val="FF0000"/>
          <w:sz w:val="28"/>
        </w:rPr>
      </w:pPr>
    </w:p>
    <w:p w:rsidR="005E515B" w:rsidRDefault="005C5F7D">
      <w:pPr>
        <w:ind w:firstLine="708"/>
        <w:jc w:val="both"/>
        <w:rPr>
          <w:sz w:val="28"/>
        </w:rPr>
      </w:pPr>
      <w:r>
        <w:rPr>
          <w:sz w:val="28"/>
        </w:rPr>
        <w:t>В рамках программы «Предоставление многодетным гражданам бесплатно земельных участков для ИЖЗ или ведения ЛПХ» всего поставлены на учет 51 семья, из них получили земельные участки – 49 семей. Администрацией сельского поселения разработана предпроектная документация:</w:t>
      </w:r>
    </w:p>
    <w:p w:rsidR="005E515B" w:rsidRDefault="005C5F7D">
      <w:pPr>
        <w:ind w:firstLine="708"/>
        <w:jc w:val="both"/>
        <w:rPr>
          <w:sz w:val="28"/>
        </w:rPr>
      </w:pPr>
      <w:r>
        <w:rPr>
          <w:sz w:val="28"/>
        </w:rPr>
        <w:t xml:space="preserve">- заключение по оценке достоверности определения   стоимости проектных работ по объекту «Строительство инженерной инфраструктуры в микрорайоне малоэтажной застройки, предназначенном   для многодетных семей в с.Андреево-Мелентьево»; </w:t>
      </w:r>
    </w:p>
    <w:p w:rsidR="005E515B" w:rsidRDefault="005C5F7D">
      <w:pPr>
        <w:ind w:firstLine="708"/>
        <w:jc w:val="both"/>
        <w:rPr>
          <w:sz w:val="28"/>
        </w:rPr>
      </w:pPr>
      <w:r>
        <w:rPr>
          <w:sz w:val="28"/>
        </w:rPr>
        <w:t>- схемы газоснабжения населенных пунктов: с.Андреево-Мелентьево, п.Мокросарматка, п.Сухосарматка с прохождением экспертизы промышленной безопасности, получением заключений экспертиз и включением в реестр заключений экспертизы промышленной безопасности;</w:t>
      </w:r>
    </w:p>
    <w:p w:rsidR="005E515B" w:rsidRDefault="005C5F7D">
      <w:pPr>
        <w:ind w:firstLine="708"/>
        <w:jc w:val="both"/>
        <w:rPr>
          <w:sz w:val="28"/>
        </w:rPr>
      </w:pPr>
      <w:r>
        <w:rPr>
          <w:sz w:val="28"/>
        </w:rPr>
        <w:t xml:space="preserve">- техническая документация на изготовление проектно-сметной документации разводящих сетей по населенным пунктам с.Андреево-Мелентьево, п.Мокросарматка и п.Сухосарматка и получены положительные заключения государственного бюджетного учреждения Ростовской области </w:t>
      </w:r>
      <w:r>
        <w:rPr>
          <w:i/>
          <w:sz w:val="28"/>
        </w:rPr>
        <w:t>(РОСТОВОБЛСТРОЙЗАКАЗЧИК).</w:t>
      </w:r>
    </w:p>
    <w:p w:rsidR="005E515B" w:rsidRDefault="005C5F7D">
      <w:pPr>
        <w:ind w:firstLine="708"/>
        <w:jc w:val="both"/>
        <w:rPr>
          <w:sz w:val="28"/>
        </w:rPr>
      </w:pPr>
      <w:r>
        <w:rPr>
          <w:sz w:val="28"/>
        </w:rPr>
        <w:t>В администрацию Неклиновского района направлены предложения для включения в областные программы по потребности финансирования на разработку проектно-сметной документации вышеуказанных объектов.</w:t>
      </w:r>
    </w:p>
    <w:p w:rsidR="00625C90" w:rsidRDefault="005C5F7D">
      <w:pPr>
        <w:ind w:firstLine="708"/>
        <w:jc w:val="both"/>
        <w:rPr>
          <w:sz w:val="28"/>
        </w:rPr>
      </w:pPr>
      <w:r>
        <w:rPr>
          <w:sz w:val="28"/>
        </w:rPr>
        <w:t>В 2023 году</w:t>
      </w:r>
      <w:r w:rsidR="0076784C">
        <w:rPr>
          <w:sz w:val="28"/>
        </w:rPr>
        <w:t xml:space="preserve"> выполнены</w:t>
      </w:r>
      <w:r>
        <w:rPr>
          <w:sz w:val="28"/>
        </w:rPr>
        <w:t xml:space="preserve"> работы</w:t>
      </w:r>
      <w:r w:rsidR="0076784C">
        <w:rPr>
          <w:sz w:val="28"/>
        </w:rPr>
        <w:t xml:space="preserve"> по межеванию</w:t>
      </w:r>
      <w:r>
        <w:rPr>
          <w:sz w:val="28"/>
        </w:rPr>
        <w:t xml:space="preserve"> </w:t>
      </w:r>
      <w:r w:rsidR="0076784C" w:rsidRPr="0076784C">
        <w:rPr>
          <w:color w:val="000000" w:themeColor="text1"/>
          <w:sz w:val="28"/>
        </w:rPr>
        <w:t>и постановке на кадастровый учет земельного участка под внутрипоселковой автомобильной дорогой продолжение ул. Молодежной в с. Андреево-Мелентьево, где предоставлены земельные участки многодетным гражданам</w:t>
      </w:r>
      <w:r w:rsidRPr="0076784C">
        <w:rPr>
          <w:color w:val="000000" w:themeColor="text1"/>
          <w:sz w:val="28"/>
        </w:rPr>
        <w:t>,</w:t>
      </w:r>
      <w:r>
        <w:rPr>
          <w:sz w:val="28"/>
        </w:rPr>
        <w:t xml:space="preserve"> в октябре 2024 год</w:t>
      </w:r>
      <w:r w:rsidR="009B25D7">
        <w:rPr>
          <w:sz w:val="28"/>
        </w:rPr>
        <w:t>а</w:t>
      </w:r>
      <w:r>
        <w:rPr>
          <w:sz w:val="28"/>
        </w:rPr>
        <w:t xml:space="preserve"> полотно дороги спланировано и  отсыпано шлаком</w:t>
      </w:r>
      <w:r w:rsidR="001832C3">
        <w:rPr>
          <w:sz w:val="28"/>
        </w:rPr>
        <w:t>.</w:t>
      </w:r>
      <w:r>
        <w:rPr>
          <w:sz w:val="28"/>
        </w:rPr>
        <w:t xml:space="preserve"> </w:t>
      </w:r>
    </w:p>
    <w:p w:rsidR="006F3DB8" w:rsidRDefault="006F3DB8">
      <w:pPr>
        <w:ind w:firstLine="708"/>
        <w:jc w:val="both"/>
        <w:rPr>
          <w:sz w:val="28"/>
        </w:rPr>
      </w:pPr>
      <w:r>
        <w:rPr>
          <w:sz w:val="28"/>
        </w:rPr>
        <w:t xml:space="preserve">В 2024 году </w:t>
      </w:r>
      <w:r w:rsidR="005C5F7D">
        <w:rPr>
          <w:sz w:val="28"/>
        </w:rPr>
        <w:t>Администрацией Неклиновского района пров</w:t>
      </w:r>
      <w:r w:rsidR="00625C90">
        <w:rPr>
          <w:sz w:val="28"/>
        </w:rPr>
        <w:t>е</w:t>
      </w:r>
      <w:r w:rsidR="005C5F7D">
        <w:rPr>
          <w:sz w:val="28"/>
        </w:rPr>
        <w:t>д</w:t>
      </w:r>
      <w:r w:rsidR="00250FDC">
        <w:rPr>
          <w:sz w:val="28"/>
        </w:rPr>
        <w:t>ены</w:t>
      </w:r>
      <w:r w:rsidR="005C5F7D">
        <w:rPr>
          <w:sz w:val="28"/>
        </w:rPr>
        <w:t xml:space="preserve"> работ</w:t>
      </w:r>
      <w:r w:rsidR="00625C90">
        <w:rPr>
          <w:sz w:val="28"/>
        </w:rPr>
        <w:t>ы</w:t>
      </w:r>
      <w:r w:rsidR="005C5F7D">
        <w:rPr>
          <w:sz w:val="28"/>
        </w:rPr>
        <w:t xml:space="preserve"> по межеванию и постановке на кадастровый учет 1</w:t>
      </w:r>
      <w:r w:rsidR="00625C90">
        <w:rPr>
          <w:sz w:val="28"/>
        </w:rPr>
        <w:t>1</w:t>
      </w:r>
      <w:r w:rsidR="005C5F7D">
        <w:rPr>
          <w:sz w:val="28"/>
        </w:rPr>
        <w:t xml:space="preserve"> земельных участков в с. Андреево-Мелентьево по ул. Молодежная</w:t>
      </w:r>
      <w:r w:rsidR="00625C90">
        <w:rPr>
          <w:sz w:val="28"/>
        </w:rPr>
        <w:t xml:space="preserve"> </w:t>
      </w:r>
      <w:r w:rsidR="005C5F7D">
        <w:rPr>
          <w:sz w:val="28"/>
        </w:rPr>
        <w:t>для предоставления многодетным гражданам</w:t>
      </w:r>
      <w:r w:rsidR="00250FDC">
        <w:rPr>
          <w:sz w:val="28"/>
        </w:rPr>
        <w:t xml:space="preserve"> в собственность бесплатно</w:t>
      </w:r>
      <w:r w:rsidR="005C5F7D">
        <w:rPr>
          <w:sz w:val="28"/>
        </w:rPr>
        <w:t xml:space="preserve">. </w:t>
      </w:r>
    </w:p>
    <w:p w:rsidR="005E515B" w:rsidRDefault="005C5F7D">
      <w:pPr>
        <w:ind w:firstLine="708"/>
        <w:jc w:val="both"/>
        <w:rPr>
          <w:sz w:val="28"/>
        </w:rPr>
      </w:pPr>
      <w:r>
        <w:rPr>
          <w:sz w:val="28"/>
        </w:rPr>
        <w:t>В июне 2023 года принят и вступил в силу областной закон «О внесении изменений в областной закон «О регулировании земельных отношений в Ростовской области» о бесплатном предоставлении в собственность граждан земельных участков, находящихся в государственной или муниципальной собственности, в связи с участием в специальной военной операции.  Администраци</w:t>
      </w:r>
      <w:r w:rsidR="00625C90">
        <w:rPr>
          <w:sz w:val="28"/>
        </w:rPr>
        <w:t>й</w:t>
      </w:r>
      <w:r>
        <w:rPr>
          <w:sz w:val="28"/>
        </w:rPr>
        <w:t xml:space="preserve"> Неклиновского района проведен</w:t>
      </w:r>
      <w:r w:rsidR="00625C90">
        <w:rPr>
          <w:sz w:val="28"/>
        </w:rPr>
        <w:t>ы</w:t>
      </w:r>
      <w:r>
        <w:rPr>
          <w:sz w:val="28"/>
        </w:rPr>
        <w:t xml:space="preserve"> работ</w:t>
      </w:r>
      <w:r w:rsidR="00625C90">
        <w:rPr>
          <w:sz w:val="28"/>
        </w:rPr>
        <w:t>ы</w:t>
      </w:r>
      <w:r>
        <w:rPr>
          <w:sz w:val="28"/>
        </w:rPr>
        <w:t xml:space="preserve"> по образованию, межеванию и постановке на кадастровый учет 4 свободных земельных участков</w:t>
      </w:r>
      <w:r w:rsidR="00625C90">
        <w:rPr>
          <w:sz w:val="28"/>
        </w:rPr>
        <w:t xml:space="preserve"> в с. Андреево-Мелентьево пер. Первомайский, ул. Молодежная</w:t>
      </w:r>
      <w:r>
        <w:rPr>
          <w:sz w:val="28"/>
        </w:rPr>
        <w:t xml:space="preserve"> для дальнейшего бесплатного предоставления в собственность родителям погибших  участников  специальной военной операции с территории </w:t>
      </w:r>
      <w:r>
        <w:rPr>
          <w:b/>
          <w:sz w:val="28"/>
        </w:rPr>
        <w:t>Андреево-Мелентьевского сельского поселения</w:t>
      </w:r>
      <w:r>
        <w:rPr>
          <w:sz w:val="28"/>
        </w:rPr>
        <w:t xml:space="preserve"> в соответствии со статьей 8.7 Областного закона Ростовской области от 22.07.2003 №19-ЗС «О регулировании земельных отношений в Ростовской области». Сформированы пакеты документов и </w:t>
      </w:r>
      <w:r>
        <w:rPr>
          <w:sz w:val="28"/>
        </w:rPr>
        <w:lastRenderedPageBreak/>
        <w:t xml:space="preserve">направлены </w:t>
      </w:r>
      <w:r w:rsidR="00FA0D96">
        <w:rPr>
          <w:sz w:val="28"/>
        </w:rPr>
        <w:t>2</w:t>
      </w:r>
      <w:r>
        <w:rPr>
          <w:sz w:val="28"/>
        </w:rPr>
        <w:t xml:space="preserve"> заявления главе администрацию Неклиновского района Даниленко В.Ф.  и 2 заявления губернатору Ростовской области Голубеву Василию Юрьевичу о предоставлении земли родственникам погибших ребят.  </w:t>
      </w:r>
      <w:r>
        <w:rPr>
          <w:i/>
          <w:sz w:val="28"/>
        </w:rPr>
        <w:t>(Право на однократное бесплатное приобретение в собственность земельных участков имеют удостоенные звания Героя РФ или награжденные орденами РФ за заслуги, Проявленные в ходе СВО. И являющиеся ветераны боевых действий военнослужащие, зарегистрированные по месту жительства на территории РО.).</w:t>
      </w:r>
      <w:r w:rsidR="00FA0D96">
        <w:rPr>
          <w:i/>
          <w:sz w:val="28"/>
        </w:rPr>
        <w:t xml:space="preserve"> По состоянию на 01.01.2025 года </w:t>
      </w:r>
      <w:r w:rsidR="00FA0D96">
        <w:rPr>
          <w:sz w:val="28"/>
        </w:rPr>
        <w:t>земельные участки предоставле</w:t>
      </w:r>
      <w:r w:rsidR="00CD16C7">
        <w:rPr>
          <w:sz w:val="28"/>
        </w:rPr>
        <w:t>ны</w:t>
      </w:r>
      <w:r w:rsidR="00FA0D96">
        <w:rPr>
          <w:sz w:val="28"/>
        </w:rPr>
        <w:t xml:space="preserve"> в собственность бесплатно 2 родителям </w:t>
      </w:r>
      <w:r w:rsidR="00CD16C7">
        <w:rPr>
          <w:sz w:val="28"/>
        </w:rPr>
        <w:t>погибших ребят</w:t>
      </w:r>
      <w:r w:rsidR="00FA0D96">
        <w:rPr>
          <w:sz w:val="28"/>
        </w:rPr>
        <w:t xml:space="preserve"> - </w:t>
      </w:r>
      <w:r w:rsidR="0019199B">
        <w:rPr>
          <w:sz w:val="28"/>
        </w:rPr>
        <w:t>участников специальной</w:t>
      </w:r>
      <w:r w:rsidR="00FA0D96">
        <w:rPr>
          <w:sz w:val="28"/>
        </w:rPr>
        <w:t xml:space="preserve"> военной операции</w:t>
      </w:r>
      <w:r w:rsidR="00FA0D96">
        <w:rPr>
          <w:b/>
          <w:sz w:val="28"/>
        </w:rPr>
        <w:t>.</w:t>
      </w:r>
    </w:p>
    <w:p w:rsidR="005E515B" w:rsidRDefault="005E515B" w:rsidP="00F95E74">
      <w:pPr>
        <w:jc w:val="both"/>
        <w:rPr>
          <w:color w:val="FF0000"/>
          <w:sz w:val="28"/>
        </w:rPr>
      </w:pPr>
    </w:p>
    <w:p w:rsidR="005E515B" w:rsidRPr="002144D8" w:rsidRDefault="005C5F7D">
      <w:pPr>
        <w:ind w:firstLine="708"/>
        <w:jc w:val="both"/>
        <w:rPr>
          <w:color w:val="000000" w:themeColor="text1"/>
          <w:sz w:val="28"/>
        </w:rPr>
      </w:pPr>
      <w:r w:rsidRPr="002144D8">
        <w:rPr>
          <w:color w:val="000000" w:themeColor="text1"/>
          <w:sz w:val="28"/>
        </w:rPr>
        <w:t xml:space="preserve">Губернатором Ростовской области Василием Юрьевичем Голубевым несколько лет назад был выдвинут   проект поддержки местных инициатив «СДЕЛАЕМ ВМЕСТЕ!». Главная цель проекта – вовлечение жителей и бизнеса в решение вопросов местного значения, развитие общественной инфраструктуры своего села или города.  В рамках проекта на территории муниципального бюджетного учреждения культуры «Андреево-Мелентьевский сельский Дом культуры» в п. Сухосарматка ул. Садовая, 14 в 2020 году построена спортивная площадка ГТО. </w:t>
      </w:r>
    </w:p>
    <w:p w:rsidR="005E515B" w:rsidRDefault="005C5F7D" w:rsidP="00F95E74">
      <w:pPr>
        <w:ind w:firstLine="708"/>
        <w:jc w:val="both"/>
        <w:rPr>
          <w:i/>
          <w:color w:val="000000" w:themeColor="text1"/>
          <w:sz w:val="28"/>
        </w:rPr>
      </w:pPr>
      <w:r w:rsidRPr="002144D8">
        <w:rPr>
          <w:color w:val="000000" w:themeColor="text1"/>
          <w:sz w:val="28"/>
        </w:rPr>
        <w:t xml:space="preserve">В 2023 году выполнены работы по устройству спортивной площадки на территории Андреево-Мелентьевского сельского поселения в с. Андреево-Мелентьево, ул. Октябрьская, 27 Б. Всем, кто внес финансовый и трудовой вклад в осуществление проекта, Огромное спасибо!  </w:t>
      </w:r>
      <w:r w:rsidRPr="002144D8">
        <w:rPr>
          <w:i/>
          <w:color w:val="000000" w:themeColor="text1"/>
          <w:sz w:val="28"/>
        </w:rPr>
        <w:t xml:space="preserve">В </w:t>
      </w:r>
      <w:r w:rsidR="004226BA" w:rsidRPr="002144D8">
        <w:rPr>
          <w:i/>
          <w:color w:val="000000" w:themeColor="text1"/>
          <w:sz w:val="28"/>
        </w:rPr>
        <w:t>2024 году</w:t>
      </w:r>
      <w:r w:rsidRPr="002144D8">
        <w:rPr>
          <w:i/>
          <w:color w:val="000000" w:themeColor="text1"/>
          <w:sz w:val="28"/>
        </w:rPr>
        <w:t xml:space="preserve"> пода</w:t>
      </w:r>
      <w:r w:rsidR="004226BA" w:rsidRPr="002144D8">
        <w:rPr>
          <w:i/>
          <w:color w:val="000000" w:themeColor="text1"/>
          <w:sz w:val="28"/>
        </w:rPr>
        <w:t>вали</w:t>
      </w:r>
      <w:r w:rsidRPr="002144D8">
        <w:rPr>
          <w:i/>
          <w:color w:val="000000" w:themeColor="text1"/>
          <w:sz w:val="28"/>
        </w:rPr>
        <w:t xml:space="preserve"> заявку по проекту ИБ по ремонту фасада здания сельского клуба в с. Марьевка.  Был подготовлен сметный расчёт, соблюдена вся необходимая процедура. По итогам голосования проект вош</w:t>
      </w:r>
      <w:r w:rsidR="00731AE0" w:rsidRPr="002144D8">
        <w:rPr>
          <w:i/>
          <w:color w:val="000000" w:themeColor="text1"/>
          <w:sz w:val="28"/>
        </w:rPr>
        <w:t>е</w:t>
      </w:r>
      <w:r w:rsidRPr="002144D8">
        <w:rPr>
          <w:i/>
          <w:color w:val="000000" w:themeColor="text1"/>
          <w:sz w:val="28"/>
        </w:rPr>
        <w:t>л в 10 проектов</w:t>
      </w:r>
      <w:r w:rsidR="00731AE0" w:rsidRPr="002144D8">
        <w:rPr>
          <w:i/>
          <w:color w:val="000000" w:themeColor="text1"/>
          <w:sz w:val="28"/>
        </w:rPr>
        <w:t xml:space="preserve"> победителей</w:t>
      </w:r>
      <w:r w:rsidRPr="002144D8">
        <w:rPr>
          <w:i/>
          <w:color w:val="000000" w:themeColor="text1"/>
          <w:sz w:val="28"/>
        </w:rPr>
        <w:t>. Однако, в конкурсном отборе на региональном уровне в число победителей не вошел.</w:t>
      </w:r>
      <w:r w:rsidR="004226BA" w:rsidRPr="002144D8">
        <w:rPr>
          <w:i/>
          <w:color w:val="000000" w:themeColor="text1"/>
          <w:sz w:val="28"/>
        </w:rPr>
        <w:t xml:space="preserve"> В этом году</w:t>
      </w:r>
      <w:r w:rsidRPr="002144D8">
        <w:rPr>
          <w:i/>
          <w:color w:val="000000" w:themeColor="text1"/>
          <w:sz w:val="28"/>
        </w:rPr>
        <w:t xml:space="preserve"> </w:t>
      </w:r>
      <w:r w:rsidR="004226BA" w:rsidRPr="002144D8">
        <w:rPr>
          <w:i/>
          <w:color w:val="000000" w:themeColor="text1"/>
          <w:sz w:val="28"/>
        </w:rPr>
        <w:t>п</w:t>
      </w:r>
      <w:r w:rsidRPr="002144D8">
        <w:rPr>
          <w:i/>
          <w:color w:val="000000" w:themeColor="text1"/>
          <w:sz w:val="28"/>
        </w:rPr>
        <w:t xml:space="preserve">ланируем продолжить работу и принять участие с этой инициативой.  Просим всех жителей поддержать эту инициативу, принять активное участие в   голосовании за проект, и в случае победы поддержать трудовым и финансовым участием. </w:t>
      </w:r>
    </w:p>
    <w:p w:rsidR="0064456D" w:rsidRPr="00F95E74" w:rsidRDefault="005C5F7D" w:rsidP="00F95E74">
      <w:pPr>
        <w:ind w:firstLine="708"/>
        <w:jc w:val="both"/>
        <w:rPr>
          <w:sz w:val="28"/>
        </w:rPr>
      </w:pPr>
      <w:r>
        <w:rPr>
          <w:sz w:val="28"/>
        </w:rPr>
        <w:t>О спорте. Наши ребята участвуют в различных районных и областных мероприятиях. В первом полугодии 2024 года футбольная команда принимала участие в Кубке, посвященном «79 годовщине Победы в Великой Отечественной войне 1941-1945 годов», ребята заняли 1 место. В настоящее время по результатам состоявшихся игр наша футбольная команда «Сармат» лидирует, принимая участие в Чемпионате Неклиновского района по футболу сезон 2024 года.</w:t>
      </w:r>
      <w:bookmarkStart w:id="1" w:name="_GoBack"/>
      <w:bookmarkEnd w:id="1"/>
    </w:p>
    <w:p w:rsidR="005E515B" w:rsidRDefault="005C5F7D">
      <w:pPr>
        <w:ind w:firstLine="708"/>
        <w:jc w:val="both"/>
        <w:rPr>
          <w:i/>
          <w:sz w:val="28"/>
        </w:rPr>
      </w:pPr>
      <w:r>
        <w:rPr>
          <w:sz w:val="28"/>
        </w:rPr>
        <w:t xml:space="preserve">Сотрудники администрации сельского поселения взаимодействуют с комиссией по делам несовершеннолетних администрации Неклиновского района в работе с асоциальными семьями и попавшими в трудную жизненную ситуацию. На контроле состоят 4 </w:t>
      </w:r>
      <w:r>
        <w:rPr>
          <w:i/>
          <w:sz w:val="28"/>
        </w:rPr>
        <w:t>семьи (в которых воспитываются 18 детей)</w:t>
      </w:r>
      <w:r>
        <w:rPr>
          <w:sz w:val="28"/>
        </w:rPr>
        <w:t xml:space="preserve">, из них 3 многодетные. Эти семьи находятся на особом контроле. </w:t>
      </w:r>
      <w:r>
        <w:rPr>
          <w:i/>
          <w:sz w:val="28"/>
        </w:rPr>
        <w:t xml:space="preserve">Ежемесячно семьи посещаются на дому, в ходе посещений </w:t>
      </w:r>
      <w:r>
        <w:rPr>
          <w:i/>
          <w:sz w:val="28"/>
        </w:rPr>
        <w:lastRenderedPageBreak/>
        <w:t>проводятся обследования жилищно-бытовых условий, выявляются проблемы, проводится разъяснительная работа с вручением памяток о необходимости соблюдения правил пожарной безопасности,</w:t>
      </w:r>
      <w:r w:rsidR="0040795D">
        <w:rPr>
          <w:i/>
          <w:sz w:val="28"/>
        </w:rPr>
        <w:t xml:space="preserve"> </w:t>
      </w:r>
      <w:r>
        <w:rPr>
          <w:i/>
          <w:sz w:val="28"/>
        </w:rPr>
        <w:t>проверка и установка пожарных извещателей, правил поведения на водных объектах в зимний и летний периоды и т.д</w:t>
      </w:r>
      <w:r>
        <w:rPr>
          <w:sz w:val="28"/>
        </w:rPr>
        <w:t>.</w:t>
      </w:r>
      <w:r>
        <w:rPr>
          <w:i/>
          <w:sz w:val="28"/>
        </w:rPr>
        <w:t xml:space="preserve"> </w:t>
      </w:r>
    </w:p>
    <w:p w:rsidR="005E515B" w:rsidRDefault="005C5F7D">
      <w:pPr>
        <w:ind w:firstLine="708"/>
        <w:jc w:val="both"/>
        <w:rPr>
          <w:sz w:val="28"/>
        </w:rPr>
      </w:pPr>
      <w:r>
        <w:rPr>
          <w:sz w:val="28"/>
        </w:rPr>
        <w:t xml:space="preserve"> Если вы увидели проблемы в семьях асоциального характера: насилие, бродячий образ жизни детей, неопрятный вид детей и т.д., просим сообщать об этих фактах в администрацию сельского поселения по телефонам: 88634733459, 88634733235. Можно анонимно.</w:t>
      </w:r>
    </w:p>
    <w:p w:rsidR="005E515B" w:rsidRDefault="005E515B">
      <w:pPr>
        <w:ind w:firstLine="708"/>
        <w:jc w:val="both"/>
        <w:rPr>
          <w:sz w:val="28"/>
        </w:rPr>
      </w:pPr>
    </w:p>
    <w:p w:rsidR="005E515B" w:rsidRDefault="005C5F7D">
      <w:pPr>
        <w:ind w:firstLine="851"/>
        <w:jc w:val="both"/>
        <w:rPr>
          <w:b/>
          <w:sz w:val="28"/>
        </w:rPr>
      </w:pPr>
      <w:r>
        <w:rPr>
          <w:b/>
          <w:sz w:val="28"/>
        </w:rPr>
        <w:t>Деятельность Андреево-Мелентьевского сельского Дома культуры и его подведомственных учреждений Родионовского и Марьевских СК направлена на проведение культурно-массовых мероприятий для жителей всех возрастных категорий.</w:t>
      </w:r>
    </w:p>
    <w:p w:rsidR="005E515B" w:rsidRDefault="005C5F7D">
      <w:pPr>
        <w:ind w:firstLine="851"/>
        <w:jc w:val="both"/>
        <w:rPr>
          <w:i/>
          <w:sz w:val="28"/>
        </w:rPr>
      </w:pPr>
      <w:r>
        <w:rPr>
          <w:i/>
          <w:sz w:val="28"/>
        </w:rPr>
        <w:t>Муниципальные услуги по организации досуга и обеспечению жителей поселения услугами организации культуры оказаны населению в</w:t>
      </w:r>
      <w:r w:rsidR="00E57050">
        <w:rPr>
          <w:i/>
          <w:sz w:val="28"/>
        </w:rPr>
        <w:t>о втором</w:t>
      </w:r>
      <w:r>
        <w:rPr>
          <w:i/>
          <w:sz w:val="28"/>
        </w:rPr>
        <w:t xml:space="preserve"> полугодии 2024 году в полном объеме. На базе муниципального бюджетного учреждения культуры «Андреево-Мелентьевский сельский Дом культуры» организованы и действуют 7 клубных формирований: 1 вокальная группа, 1 танцевальный коллектив, 3 кружка театрального мастерства, 1 художественный кружок, военно-патриотический клуб, 4 любительских объединения.</w:t>
      </w:r>
    </w:p>
    <w:p w:rsidR="005E515B" w:rsidRDefault="005C5F7D">
      <w:pPr>
        <w:ind w:firstLine="708"/>
        <w:jc w:val="both"/>
        <w:rPr>
          <w:sz w:val="28"/>
        </w:rPr>
      </w:pPr>
      <w:r>
        <w:rPr>
          <w:sz w:val="28"/>
        </w:rPr>
        <w:t xml:space="preserve">Большое внимание в жизни поселения уделяется развитию культуры.  В отчётном периоде, услуги по организации досуга населению, оказаны Андреево-Мелентьевским сельский Домом культуры и его подведомственными учреждениями: Родионовским и Марьевским сельскими клубами.  В Доме культуры и </w:t>
      </w:r>
      <w:r w:rsidR="00E57050">
        <w:rPr>
          <w:sz w:val="28"/>
        </w:rPr>
        <w:t>клубах функционируют</w:t>
      </w:r>
      <w:r>
        <w:rPr>
          <w:sz w:val="28"/>
        </w:rPr>
        <w:t xml:space="preserve"> 1</w:t>
      </w:r>
      <w:r w:rsidR="00D462F8">
        <w:rPr>
          <w:sz w:val="28"/>
        </w:rPr>
        <w:t>5</w:t>
      </w:r>
      <w:r>
        <w:rPr>
          <w:sz w:val="28"/>
        </w:rPr>
        <w:t xml:space="preserve"> кружков и формирований по интересам, которые посещают 111 человек. На сегодняшний день коллектив СДК ведет активную работу по расширению деятельности кружков с привлечением различных возрастных категорий.</w:t>
      </w:r>
    </w:p>
    <w:p w:rsidR="005114AA" w:rsidRDefault="005C5F7D">
      <w:pPr>
        <w:ind w:firstLine="708"/>
        <w:jc w:val="both"/>
        <w:rPr>
          <w:sz w:val="28"/>
        </w:rPr>
      </w:pPr>
      <w:r>
        <w:rPr>
          <w:sz w:val="28"/>
        </w:rPr>
        <w:t xml:space="preserve">За </w:t>
      </w:r>
      <w:r w:rsidR="005114AA">
        <w:rPr>
          <w:sz w:val="28"/>
        </w:rPr>
        <w:t>второе</w:t>
      </w:r>
      <w:r>
        <w:rPr>
          <w:sz w:val="28"/>
        </w:rPr>
        <w:t xml:space="preserve"> </w:t>
      </w:r>
      <w:r w:rsidR="00E57050">
        <w:rPr>
          <w:sz w:val="28"/>
        </w:rPr>
        <w:t>полугодие 2024</w:t>
      </w:r>
      <w:r>
        <w:rPr>
          <w:sz w:val="28"/>
        </w:rPr>
        <w:t xml:space="preserve"> года было запланировано и проведено 60 культурно-массовых мероприятий, с охватом </w:t>
      </w:r>
      <w:r w:rsidR="00E57050">
        <w:rPr>
          <w:sz w:val="28"/>
        </w:rPr>
        <w:t>населения 2365</w:t>
      </w:r>
      <w:r>
        <w:rPr>
          <w:sz w:val="28"/>
        </w:rPr>
        <w:t xml:space="preserve"> человек.</w:t>
      </w:r>
    </w:p>
    <w:p w:rsidR="005114AA" w:rsidRPr="00A85C6F" w:rsidRDefault="005114AA" w:rsidP="005114AA">
      <w:pPr>
        <w:pStyle w:val="af7"/>
        <w:ind w:firstLine="708"/>
        <w:jc w:val="both"/>
        <w:rPr>
          <w:sz w:val="28"/>
          <w:szCs w:val="28"/>
        </w:rPr>
      </w:pPr>
      <w:r w:rsidRPr="00A85C6F">
        <w:rPr>
          <w:sz w:val="28"/>
          <w:szCs w:val="28"/>
        </w:rPr>
        <w:t>Р</w:t>
      </w:r>
      <w:r>
        <w:rPr>
          <w:sz w:val="28"/>
          <w:szCs w:val="28"/>
        </w:rPr>
        <w:t xml:space="preserve">абота ведётся с разными </w:t>
      </w:r>
      <w:r w:rsidR="00E57050">
        <w:rPr>
          <w:sz w:val="28"/>
          <w:szCs w:val="28"/>
        </w:rPr>
        <w:t xml:space="preserve">категориями </w:t>
      </w:r>
      <w:r w:rsidR="00E57050" w:rsidRPr="00A85C6F">
        <w:rPr>
          <w:sz w:val="28"/>
          <w:szCs w:val="28"/>
        </w:rPr>
        <w:t>населения:</w:t>
      </w:r>
      <w:r w:rsidRPr="00A85C6F">
        <w:rPr>
          <w:sz w:val="28"/>
          <w:szCs w:val="28"/>
        </w:rPr>
        <w:t xml:space="preserve"> детьми, молодёжью, с пожилыми, с людьми с ограниченными </w:t>
      </w:r>
      <w:r w:rsidR="00E57050" w:rsidRPr="00A85C6F">
        <w:rPr>
          <w:sz w:val="28"/>
          <w:szCs w:val="28"/>
        </w:rPr>
        <w:t>возможностями здоровья</w:t>
      </w:r>
      <w:r w:rsidRPr="00A85C6F">
        <w:rPr>
          <w:sz w:val="28"/>
          <w:szCs w:val="28"/>
        </w:rPr>
        <w:t xml:space="preserve">, с подростками, оказавшимся в сложной жизненной ситуации. </w:t>
      </w:r>
    </w:p>
    <w:p w:rsidR="00ED1DF5" w:rsidRPr="00C12AA8" w:rsidRDefault="005114AA" w:rsidP="00C12AA8">
      <w:pPr>
        <w:ind w:firstLine="708"/>
        <w:jc w:val="both"/>
        <w:rPr>
          <w:sz w:val="28"/>
        </w:rPr>
      </w:pPr>
      <w:r w:rsidRPr="00A85C6F">
        <w:rPr>
          <w:sz w:val="28"/>
          <w:szCs w:val="28"/>
        </w:rPr>
        <w:t xml:space="preserve"> 2024 год был объявлен Годом Семьи. Так, в </w:t>
      </w:r>
      <w:r w:rsidR="00E57050" w:rsidRPr="00A85C6F">
        <w:rPr>
          <w:sz w:val="28"/>
          <w:szCs w:val="28"/>
        </w:rPr>
        <w:t>ноябре был</w:t>
      </w:r>
      <w:r w:rsidRPr="00A85C6F">
        <w:rPr>
          <w:sz w:val="28"/>
          <w:szCs w:val="28"/>
        </w:rPr>
        <w:t xml:space="preserve"> проведён целый цикл мероприятий, приуроченных ко Дню Матери: акция - рисунок на асфальте «Букет Мамам России», уличная акция-поздравление, праздничный трогательный концерт «Нашим мамам посвящается»</w:t>
      </w:r>
      <w:r>
        <w:rPr>
          <w:sz w:val="28"/>
          <w:szCs w:val="28"/>
        </w:rPr>
        <w:t>.</w:t>
      </w:r>
      <w:r w:rsidRPr="00A85C6F">
        <w:rPr>
          <w:sz w:val="28"/>
          <w:szCs w:val="28"/>
        </w:rPr>
        <w:t xml:space="preserve"> </w:t>
      </w:r>
      <w:r w:rsidR="00E57050" w:rsidRPr="00A85C6F">
        <w:rPr>
          <w:sz w:val="28"/>
          <w:szCs w:val="28"/>
        </w:rPr>
        <w:t>В</w:t>
      </w:r>
      <w:r w:rsidR="00E57050">
        <w:rPr>
          <w:sz w:val="28"/>
          <w:szCs w:val="28"/>
        </w:rPr>
        <w:t xml:space="preserve"> </w:t>
      </w:r>
      <w:r w:rsidR="00E57050" w:rsidRPr="00A85C6F">
        <w:rPr>
          <w:sz w:val="28"/>
          <w:szCs w:val="28"/>
        </w:rPr>
        <w:t>проведении</w:t>
      </w:r>
      <w:r w:rsidRPr="00A85C6F">
        <w:rPr>
          <w:sz w:val="28"/>
          <w:szCs w:val="28"/>
        </w:rPr>
        <w:t xml:space="preserve"> мероприятий были задействованы дети и </w:t>
      </w:r>
      <w:r w:rsidR="00E57050" w:rsidRPr="00A85C6F">
        <w:rPr>
          <w:sz w:val="28"/>
          <w:szCs w:val="28"/>
        </w:rPr>
        <w:t>подростки нашего</w:t>
      </w:r>
      <w:r w:rsidRPr="00A85C6F">
        <w:rPr>
          <w:sz w:val="28"/>
          <w:szCs w:val="28"/>
        </w:rPr>
        <w:t xml:space="preserve"> поселения, которые совместно со своими родителями готовили поздравительные открытки,</w:t>
      </w:r>
      <w:r>
        <w:rPr>
          <w:sz w:val="28"/>
          <w:szCs w:val="28"/>
        </w:rPr>
        <w:t xml:space="preserve"> рисунки,</w:t>
      </w:r>
      <w:r w:rsidRPr="00A85C6F">
        <w:rPr>
          <w:sz w:val="28"/>
          <w:szCs w:val="28"/>
        </w:rPr>
        <w:t xml:space="preserve"> плакаты,</w:t>
      </w:r>
      <w:r>
        <w:rPr>
          <w:sz w:val="28"/>
          <w:szCs w:val="28"/>
        </w:rPr>
        <w:t xml:space="preserve"> </w:t>
      </w:r>
      <w:r w:rsidR="004C346E">
        <w:rPr>
          <w:sz w:val="28"/>
          <w:szCs w:val="28"/>
        </w:rPr>
        <w:t xml:space="preserve">поделки, </w:t>
      </w:r>
      <w:r w:rsidR="004C346E" w:rsidRPr="00A85C6F">
        <w:rPr>
          <w:sz w:val="28"/>
          <w:szCs w:val="28"/>
        </w:rPr>
        <w:t>разучивали</w:t>
      </w:r>
      <w:r w:rsidRPr="00A85C6F">
        <w:rPr>
          <w:sz w:val="28"/>
          <w:szCs w:val="28"/>
        </w:rPr>
        <w:t xml:space="preserve"> стихотворения,</w:t>
      </w:r>
      <w:r>
        <w:rPr>
          <w:sz w:val="28"/>
          <w:szCs w:val="28"/>
        </w:rPr>
        <w:t xml:space="preserve"> роли,</w:t>
      </w:r>
      <w:r w:rsidRPr="00A85C6F">
        <w:rPr>
          <w:sz w:val="28"/>
          <w:szCs w:val="28"/>
        </w:rPr>
        <w:t xml:space="preserve"> что способствовало, конечно же, сплочению института семьи, развитию тёплых семейных отношений. </w:t>
      </w:r>
      <w:r w:rsidR="00C12AA8">
        <w:rPr>
          <w:sz w:val="28"/>
        </w:rPr>
        <w:t xml:space="preserve">В спортивном зале дома культуры продолжает свою работу спортивный клуб «Русский легион» по боевому самбо. </w:t>
      </w:r>
    </w:p>
    <w:p w:rsidR="005114AA" w:rsidRPr="00914FD9" w:rsidRDefault="005C5F7D" w:rsidP="00914FD9">
      <w:pPr>
        <w:pStyle w:val="af7"/>
        <w:ind w:firstLine="708"/>
        <w:jc w:val="both"/>
        <w:rPr>
          <w:sz w:val="28"/>
        </w:rPr>
      </w:pPr>
      <w:r>
        <w:rPr>
          <w:sz w:val="28"/>
        </w:rPr>
        <w:lastRenderedPageBreak/>
        <w:t>Мероприятия проводятся в различных формах: концерты, выставки, конкурсы, тематические беседы, игровые программы, мастер-классы, акции, уроки мужества.</w:t>
      </w:r>
      <w:r w:rsidR="005114AA" w:rsidRPr="005114AA">
        <w:rPr>
          <w:sz w:val="28"/>
          <w:szCs w:val="28"/>
        </w:rPr>
        <w:t xml:space="preserve"> </w:t>
      </w:r>
      <w:r w:rsidR="005114AA" w:rsidRPr="00A85C6F">
        <w:rPr>
          <w:sz w:val="28"/>
          <w:szCs w:val="28"/>
        </w:rPr>
        <w:t>Работа ведётся по разнообразным направлениям: развитие декоративно-прикладного творчества, популяризация здорового образа жизни.</w:t>
      </w:r>
      <w:r w:rsidR="00ED1DF5">
        <w:rPr>
          <w:color w:val="333333"/>
          <w:sz w:val="28"/>
          <w:szCs w:val="28"/>
        </w:rPr>
        <w:t xml:space="preserve"> П</w:t>
      </w:r>
      <w:r w:rsidR="005114AA" w:rsidRPr="00A85C6F">
        <w:rPr>
          <w:color w:val="333333"/>
          <w:sz w:val="28"/>
          <w:szCs w:val="28"/>
        </w:rPr>
        <w:t>риоритетн</w:t>
      </w:r>
      <w:r w:rsidR="00ED1DF5">
        <w:rPr>
          <w:color w:val="333333"/>
          <w:sz w:val="28"/>
          <w:szCs w:val="28"/>
        </w:rPr>
        <w:t>ое</w:t>
      </w:r>
      <w:r w:rsidR="005114AA" w:rsidRPr="00A85C6F">
        <w:rPr>
          <w:color w:val="333333"/>
          <w:sz w:val="28"/>
          <w:szCs w:val="28"/>
        </w:rPr>
        <w:t xml:space="preserve"> направление</w:t>
      </w:r>
      <w:r w:rsidR="00ED1DF5">
        <w:rPr>
          <w:color w:val="333333"/>
          <w:sz w:val="28"/>
          <w:szCs w:val="28"/>
        </w:rPr>
        <w:t xml:space="preserve"> -</w:t>
      </w:r>
      <w:r w:rsidR="005114AA" w:rsidRPr="00A85C6F">
        <w:rPr>
          <w:color w:val="333333"/>
          <w:sz w:val="28"/>
          <w:szCs w:val="28"/>
        </w:rPr>
        <w:t xml:space="preserve"> </w:t>
      </w:r>
      <w:r w:rsidR="00ED1DF5" w:rsidRPr="00ED1DF5">
        <w:rPr>
          <w:color w:val="000000" w:themeColor="text1"/>
          <w:sz w:val="28"/>
        </w:rPr>
        <w:t>военно-патриотическая работа</w:t>
      </w:r>
      <w:r w:rsidR="005114AA" w:rsidRPr="00A85C6F">
        <w:rPr>
          <w:color w:val="333333"/>
          <w:sz w:val="28"/>
          <w:szCs w:val="28"/>
        </w:rPr>
        <w:t xml:space="preserve">. </w:t>
      </w:r>
      <w:r w:rsidR="008805DE">
        <w:rPr>
          <w:color w:val="333333"/>
          <w:sz w:val="28"/>
          <w:szCs w:val="28"/>
        </w:rPr>
        <w:t xml:space="preserve"> Проведены</w:t>
      </w:r>
      <w:r w:rsidR="005114AA" w:rsidRPr="00A85C6F">
        <w:rPr>
          <w:color w:val="333333"/>
          <w:sz w:val="28"/>
          <w:szCs w:val="28"/>
        </w:rPr>
        <w:t xml:space="preserve"> встречи населения с участниками специальной военной операции, подрастающее поколение</w:t>
      </w:r>
      <w:r w:rsidR="005114AA">
        <w:rPr>
          <w:color w:val="333333"/>
          <w:sz w:val="28"/>
          <w:szCs w:val="28"/>
        </w:rPr>
        <w:t xml:space="preserve"> нашего поселения</w:t>
      </w:r>
      <w:r w:rsidR="005114AA" w:rsidRPr="00A85C6F">
        <w:rPr>
          <w:color w:val="333333"/>
          <w:sz w:val="28"/>
          <w:szCs w:val="28"/>
        </w:rPr>
        <w:t xml:space="preserve"> активно участвует в акциях «Письмо солдату на фронт». В фойе ДК оформлен</w:t>
      </w:r>
      <w:r w:rsidR="005114AA">
        <w:rPr>
          <w:color w:val="333333"/>
          <w:sz w:val="28"/>
          <w:szCs w:val="28"/>
        </w:rPr>
        <w:t>ы информационные</w:t>
      </w:r>
      <w:r w:rsidR="005114AA" w:rsidRPr="00A85C6F">
        <w:rPr>
          <w:color w:val="333333"/>
          <w:sz w:val="28"/>
          <w:szCs w:val="28"/>
        </w:rPr>
        <w:t xml:space="preserve"> стенд</w:t>
      </w:r>
      <w:r w:rsidR="005114AA">
        <w:rPr>
          <w:color w:val="333333"/>
          <w:sz w:val="28"/>
          <w:szCs w:val="28"/>
        </w:rPr>
        <w:t>ы, посвящённые</w:t>
      </w:r>
      <w:r w:rsidR="005114AA" w:rsidRPr="00A85C6F">
        <w:rPr>
          <w:color w:val="333333"/>
          <w:sz w:val="28"/>
          <w:szCs w:val="28"/>
        </w:rPr>
        <w:t xml:space="preserve"> участникам СВО, погибшим при исполнении воинского долга. Герои СВО </w:t>
      </w:r>
      <w:r w:rsidR="002E39CB" w:rsidRPr="00A85C6F">
        <w:rPr>
          <w:color w:val="333333"/>
          <w:sz w:val="28"/>
          <w:szCs w:val="28"/>
        </w:rPr>
        <w:t xml:space="preserve">– </w:t>
      </w:r>
      <w:r w:rsidR="002E39CB">
        <w:rPr>
          <w:color w:val="333333"/>
          <w:sz w:val="28"/>
          <w:szCs w:val="28"/>
        </w:rPr>
        <w:t>наши</w:t>
      </w:r>
      <w:r w:rsidR="00086E76">
        <w:rPr>
          <w:color w:val="333333"/>
          <w:sz w:val="28"/>
          <w:szCs w:val="28"/>
        </w:rPr>
        <w:t xml:space="preserve"> </w:t>
      </w:r>
      <w:r w:rsidR="005114AA" w:rsidRPr="00A85C6F">
        <w:rPr>
          <w:color w:val="333333"/>
          <w:sz w:val="28"/>
          <w:szCs w:val="28"/>
        </w:rPr>
        <w:t>земляки</w:t>
      </w:r>
      <w:r w:rsidR="00086E76">
        <w:rPr>
          <w:color w:val="333333"/>
          <w:sz w:val="28"/>
          <w:szCs w:val="28"/>
        </w:rPr>
        <w:t xml:space="preserve"> - </w:t>
      </w:r>
      <w:r w:rsidR="00086E76" w:rsidRPr="00A85C6F">
        <w:rPr>
          <w:color w:val="333333"/>
          <w:sz w:val="28"/>
          <w:szCs w:val="28"/>
        </w:rPr>
        <w:t>пример мужества и героизма, доблести и преданности, готовности служить интересам</w:t>
      </w:r>
      <w:r w:rsidR="00086E76">
        <w:rPr>
          <w:color w:val="333333"/>
          <w:sz w:val="28"/>
          <w:szCs w:val="28"/>
        </w:rPr>
        <w:t xml:space="preserve"> Родины</w:t>
      </w:r>
      <w:r w:rsidR="005114AA" w:rsidRPr="00A85C6F">
        <w:rPr>
          <w:color w:val="333333"/>
          <w:sz w:val="28"/>
          <w:szCs w:val="28"/>
        </w:rPr>
        <w:t>.</w:t>
      </w:r>
      <w:r w:rsidR="005114AA" w:rsidRPr="00A85C6F">
        <w:rPr>
          <w:sz w:val="28"/>
          <w:szCs w:val="28"/>
        </w:rPr>
        <w:t xml:space="preserve"> </w:t>
      </w:r>
      <w:r w:rsidR="005114AA" w:rsidRPr="00A85C6F">
        <w:rPr>
          <w:sz w:val="28"/>
          <w:szCs w:val="28"/>
          <w:shd w:val="clear" w:color="auto" w:fill="FFFFFF"/>
        </w:rPr>
        <w:t xml:space="preserve">В рамках реализации Всероссийской акции «Едины – непобедимы», приуроченной к празднованию Дня народного единства </w:t>
      </w:r>
      <w:r w:rsidR="002E39CB">
        <w:rPr>
          <w:sz w:val="28"/>
          <w:szCs w:val="28"/>
          <w:shd w:val="clear" w:color="auto" w:fill="FFFFFF"/>
        </w:rPr>
        <w:t>была проведена</w:t>
      </w:r>
      <w:r w:rsidR="00397CB8">
        <w:rPr>
          <w:sz w:val="28"/>
          <w:szCs w:val="28"/>
          <w:shd w:val="clear" w:color="auto" w:fill="FFFFFF"/>
        </w:rPr>
        <w:t xml:space="preserve"> </w:t>
      </w:r>
      <w:r w:rsidR="005114AA" w:rsidRPr="00A85C6F">
        <w:rPr>
          <w:sz w:val="28"/>
          <w:szCs w:val="28"/>
          <w:shd w:val="clear" w:color="auto" w:fill="FFFFFF"/>
        </w:rPr>
        <w:t xml:space="preserve">  акци</w:t>
      </w:r>
      <w:r w:rsidR="00397CB8">
        <w:rPr>
          <w:sz w:val="28"/>
          <w:szCs w:val="28"/>
          <w:shd w:val="clear" w:color="auto" w:fill="FFFFFF"/>
        </w:rPr>
        <w:t>я</w:t>
      </w:r>
      <w:r w:rsidR="005114AA" w:rsidRPr="00A85C6F">
        <w:rPr>
          <w:sz w:val="28"/>
          <w:szCs w:val="28"/>
          <w:shd w:val="clear" w:color="auto" w:fill="FFFFFF"/>
        </w:rPr>
        <w:t xml:space="preserve"> «За СВОих»</w:t>
      </w:r>
      <w:r w:rsidR="00397CB8">
        <w:rPr>
          <w:sz w:val="28"/>
          <w:szCs w:val="28"/>
          <w:shd w:val="clear" w:color="auto" w:fill="FFFFFF"/>
        </w:rPr>
        <w:t>.</w:t>
      </w:r>
      <w:r w:rsidR="005114AA" w:rsidRPr="00A85C6F">
        <w:rPr>
          <w:sz w:val="28"/>
          <w:szCs w:val="28"/>
          <w:shd w:val="clear" w:color="auto" w:fill="FFFFFF"/>
        </w:rPr>
        <w:t xml:space="preserve"> </w:t>
      </w:r>
      <w:r w:rsidR="00397CB8">
        <w:rPr>
          <w:sz w:val="28"/>
          <w:szCs w:val="28"/>
          <w:shd w:val="clear" w:color="auto" w:fill="FFFFFF"/>
        </w:rPr>
        <w:t>В</w:t>
      </w:r>
      <w:r w:rsidR="005114AA" w:rsidRPr="00A85C6F">
        <w:rPr>
          <w:sz w:val="28"/>
          <w:szCs w:val="28"/>
          <w:shd w:val="clear" w:color="auto" w:fill="FFFFFF"/>
        </w:rPr>
        <w:t xml:space="preserve"> соцсетях подготов</w:t>
      </w:r>
      <w:r w:rsidR="00397CB8">
        <w:rPr>
          <w:sz w:val="28"/>
          <w:szCs w:val="28"/>
          <w:shd w:val="clear" w:color="auto" w:fill="FFFFFF"/>
        </w:rPr>
        <w:t>лено</w:t>
      </w:r>
      <w:r w:rsidR="005114AA" w:rsidRPr="00A85C6F">
        <w:rPr>
          <w:sz w:val="28"/>
          <w:szCs w:val="28"/>
          <w:shd w:val="clear" w:color="auto" w:fill="FFFFFF"/>
        </w:rPr>
        <w:t xml:space="preserve"> видеообращение к участникам специальной военной операции.</w:t>
      </w:r>
      <w:r w:rsidR="00914FD9">
        <w:rPr>
          <w:sz w:val="28"/>
          <w:szCs w:val="28"/>
          <w:shd w:val="clear" w:color="auto" w:fill="FFFFFF"/>
        </w:rPr>
        <w:t xml:space="preserve"> </w:t>
      </w:r>
      <w:r w:rsidR="005114AA" w:rsidRPr="00A85C6F">
        <w:rPr>
          <w:sz w:val="28"/>
          <w:szCs w:val="28"/>
        </w:rPr>
        <w:t>В</w:t>
      </w:r>
      <w:r w:rsidR="00914FD9">
        <w:rPr>
          <w:sz w:val="28"/>
          <w:szCs w:val="28"/>
        </w:rPr>
        <w:t xml:space="preserve"> здании</w:t>
      </w:r>
      <w:r w:rsidR="005114AA" w:rsidRPr="00A85C6F">
        <w:rPr>
          <w:sz w:val="28"/>
          <w:szCs w:val="28"/>
        </w:rPr>
        <w:t xml:space="preserve"> Дома Культуры с августа 2024 </w:t>
      </w:r>
      <w:r w:rsidR="002E39CB" w:rsidRPr="00A85C6F">
        <w:rPr>
          <w:sz w:val="28"/>
          <w:szCs w:val="28"/>
        </w:rPr>
        <w:t>года работает</w:t>
      </w:r>
      <w:r w:rsidR="005114AA" w:rsidRPr="00A85C6F">
        <w:rPr>
          <w:sz w:val="28"/>
          <w:szCs w:val="28"/>
        </w:rPr>
        <w:t xml:space="preserve"> волонтёрск</w:t>
      </w:r>
      <w:r w:rsidR="00914FD9">
        <w:rPr>
          <w:sz w:val="28"/>
          <w:szCs w:val="28"/>
        </w:rPr>
        <w:t>ая</w:t>
      </w:r>
      <w:r w:rsidR="005114AA" w:rsidRPr="00A85C6F">
        <w:rPr>
          <w:sz w:val="28"/>
          <w:szCs w:val="28"/>
        </w:rPr>
        <w:t xml:space="preserve"> групп</w:t>
      </w:r>
      <w:r w:rsidR="00914FD9">
        <w:rPr>
          <w:sz w:val="28"/>
          <w:szCs w:val="28"/>
        </w:rPr>
        <w:t>а</w:t>
      </w:r>
      <w:r w:rsidR="005114AA" w:rsidRPr="00A85C6F">
        <w:rPr>
          <w:sz w:val="28"/>
          <w:szCs w:val="28"/>
        </w:rPr>
        <w:t xml:space="preserve"> «Ленточка Победы»</w:t>
      </w:r>
      <w:r w:rsidR="00914FD9">
        <w:rPr>
          <w:sz w:val="28"/>
          <w:szCs w:val="28"/>
        </w:rPr>
        <w:t xml:space="preserve"> в составе </w:t>
      </w:r>
      <w:r w:rsidR="005114AA" w:rsidRPr="00A85C6F">
        <w:rPr>
          <w:sz w:val="28"/>
          <w:szCs w:val="28"/>
        </w:rPr>
        <w:t>23 человек.</w:t>
      </w:r>
      <w:r w:rsidR="005114AA" w:rsidRPr="00A85C6F">
        <w:rPr>
          <w:color w:val="333333"/>
          <w:sz w:val="28"/>
          <w:szCs w:val="28"/>
        </w:rPr>
        <w:t xml:space="preserve"> Работа идет слаженно, на передовую отправлено уже сотни изделий</w:t>
      </w:r>
      <w:r w:rsidR="00CB3CB3">
        <w:rPr>
          <w:color w:val="333333"/>
          <w:sz w:val="28"/>
          <w:szCs w:val="28"/>
        </w:rPr>
        <w:t xml:space="preserve"> </w:t>
      </w:r>
      <w:r w:rsidR="005114AA" w:rsidRPr="00A85C6F">
        <w:rPr>
          <w:color w:val="333333"/>
          <w:sz w:val="28"/>
          <w:szCs w:val="28"/>
        </w:rPr>
        <w:t xml:space="preserve">нашим бойцами. </w:t>
      </w:r>
      <w:r w:rsidR="005114AA" w:rsidRPr="00A85C6F">
        <w:rPr>
          <w:sz w:val="28"/>
          <w:szCs w:val="28"/>
        </w:rPr>
        <w:t xml:space="preserve">Неравнодушные жители нашего поселения вносят свой посильный вклад в общее </w:t>
      </w:r>
      <w:r w:rsidR="00FB4655" w:rsidRPr="00A85C6F">
        <w:rPr>
          <w:sz w:val="28"/>
          <w:szCs w:val="28"/>
        </w:rPr>
        <w:t>дело приближения</w:t>
      </w:r>
      <w:r w:rsidR="005114AA" w:rsidRPr="00A85C6F">
        <w:rPr>
          <w:sz w:val="28"/>
          <w:szCs w:val="28"/>
        </w:rPr>
        <w:t xml:space="preserve"> нашей Победы.</w:t>
      </w:r>
      <w:r w:rsidR="0020023C">
        <w:rPr>
          <w:sz w:val="28"/>
          <w:szCs w:val="28"/>
        </w:rPr>
        <w:t xml:space="preserve"> </w:t>
      </w:r>
      <w:r w:rsidR="00C433B4">
        <w:rPr>
          <w:sz w:val="28"/>
          <w:szCs w:val="28"/>
        </w:rPr>
        <w:t xml:space="preserve"> В преддверии 9 мая и в день Победы предлагаем присоединится к акции «Флаги Победы» и разместить флаги Победы у себя во дворах, на окнах, как символ памяти Победы нашего народа над фашизмом в годы Великой Отечественной войны.</w:t>
      </w:r>
    </w:p>
    <w:p w:rsidR="005E515B" w:rsidRDefault="005C5F7D">
      <w:pPr>
        <w:ind w:firstLine="708"/>
        <w:jc w:val="both"/>
        <w:rPr>
          <w:sz w:val="28"/>
        </w:rPr>
      </w:pPr>
      <w:r>
        <w:rPr>
          <w:sz w:val="28"/>
        </w:rPr>
        <w:t xml:space="preserve">Для освещения работы учреждения в социальной сети работает сайт учреждения, группа </w:t>
      </w:r>
      <w:r w:rsidR="00963253">
        <w:rPr>
          <w:sz w:val="28"/>
        </w:rPr>
        <w:t>в «</w:t>
      </w:r>
      <w:r>
        <w:rPr>
          <w:sz w:val="28"/>
        </w:rPr>
        <w:t xml:space="preserve">ВК» </w:t>
      </w:r>
      <w:r w:rsidR="00963253">
        <w:rPr>
          <w:sz w:val="28"/>
        </w:rPr>
        <w:t>и «</w:t>
      </w:r>
      <w:r>
        <w:rPr>
          <w:sz w:val="28"/>
        </w:rPr>
        <w:t xml:space="preserve">Одноклассники». Здесь можно посмотреть фото и видео проведенных мероприятий, а </w:t>
      </w:r>
      <w:r w:rsidR="00963253">
        <w:rPr>
          <w:sz w:val="28"/>
        </w:rPr>
        <w:t>также</w:t>
      </w:r>
      <w:r>
        <w:rPr>
          <w:sz w:val="28"/>
        </w:rPr>
        <w:t xml:space="preserve"> ознакомиться с анонсом предстоящих.</w:t>
      </w:r>
    </w:p>
    <w:p w:rsidR="005E515B" w:rsidRDefault="005C5F7D">
      <w:pPr>
        <w:ind w:firstLine="708"/>
        <w:jc w:val="both"/>
        <w:rPr>
          <w:sz w:val="28"/>
        </w:rPr>
      </w:pPr>
      <w:r>
        <w:rPr>
          <w:sz w:val="28"/>
        </w:rPr>
        <w:t xml:space="preserve">Деятельность учреждений культуры активно развивается, коллектив осваивает и внедряет новые направления работы с </w:t>
      </w:r>
      <w:r w:rsidR="00963253">
        <w:rPr>
          <w:sz w:val="28"/>
        </w:rPr>
        <w:t>учетом пожеланий</w:t>
      </w:r>
      <w:r>
        <w:rPr>
          <w:sz w:val="28"/>
        </w:rPr>
        <w:t xml:space="preserve"> жителей поселения.</w:t>
      </w:r>
    </w:p>
    <w:p w:rsidR="005E515B" w:rsidRDefault="005C5F7D">
      <w:pPr>
        <w:jc w:val="both"/>
        <w:rPr>
          <w:sz w:val="28"/>
        </w:rPr>
      </w:pPr>
      <w:r>
        <w:rPr>
          <w:sz w:val="28"/>
          <w:highlight w:val="white"/>
        </w:rPr>
        <w:t>Проводимые мероприятия находят отражение</w:t>
      </w:r>
      <w:r>
        <w:rPr>
          <w:sz w:val="28"/>
        </w:rPr>
        <w:t xml:space="preserve"> на нашем </w:t>
      </w:r>
      <w:r w:rsidR="00963253">
        <w:rPr>
          <w:sz w:val="28"/>
        </w:rPr>
        <w:t>официальном сайте</w:t>
      </w:r>
      <w:r>
        <w:rPr>
          <w:sz w:val="28"/>
        </w:rPr>
        <w:t xml:space="preserve"> </w:t>
      </w:r>
      <w:hyperlink r:id="rId7" w:history="1">
        <w:r>
          <w:rPr>
            <w:rStyle w:val="1f2"/>
            <w:sz w:val="28"/>
          </w:rPr>
          <w:t>https://dk-amelentievsky.ru/novosti/</w:t>
        </w:r>
      </w:hyperlink>
      <w:r>
        <w:rPr>
          <w:sz w:val="28"/>
        </w:rPr>
        <w:t xml:space="preserve"> и в наших социальных сетях</w:t>
      </w:r>
    </w:p>
    <w:p w:rsidR="005114AA" w:rsidRDefault="00F95E74" w:rsidP="005114AA">
      <w:pPr>
        <w:pStyle w:val="af7"/>
        <w:ind w:firstLine="708"/>
        <w:jc w:val="both"/>
        <w:rPr>
          <w:sz w:val="28"/>
        </w:rPr>
      </w:pPr>
      <w:hyperlink r:id="rId8" w:history="1">
        <w:r w:rsidR="005C5F7D">
          <w:rPr>
            <w:rStyle w:val="1f2"/>
            <w:sz w:val="28"/>
            <w:highlight w:val="white"/>
          </w:rPr>
          <w:t>https://vk.com/public217606408</w:t>
        </w:r>
      </w:hyperlink>
      <w:r w:rsidR="005C5F7D">
        <w:rPr>
          <w:color w:val="2C2D2E"/>
          <w:sz w:val="28"/>
          <w:highlight w:val="white"/>
        </w:rPr>
        <w:t> </w:t>
      </w:r>
      <w:hyperlink r:id="rId9" w:history="1">
        <w:r w:rsidR="005C5F7D">
          <w:rPr>
            <w:rStyle w:val="1f2"/>
            <w:sz w:val="28"/>
            <w:highlight w:val="white"/>
          </w:rPr>
          <w:t>https://vk.com/id766676315</w:t>
        </w:r>
      </w:hyperlink>
      <w:r w:rsidR="005C5F7D">
        <w:rPr>
          <w:sz w:val="28"/>
        </w:rPr>
        <w:t xml:space="preserve">, где можно посмотреть фото и видео проведенных мероприятий, а </w:t>
      </w:r>
      <w:r w:rsidR="00DF04EA">
        <w:rPr>
          <w:sz w:val="28"/>
        </w:rPr>
        <w:t>также</w:t>
      </w:r>
      <w:r w:rsidR="005C5F7D">
        <w:rPr>
          <w:sz w:val="28"/>
        </w:rPr>
        <w:t xml:space="preserve"> ознакомиться с анонсом предстоящих. Деятельность учреждений культуры активно развивается, коллектив осваивает и внедряет новые направления работы с учетом пожеланий жителей поселения.</w:t>
      </w:r>
    </w:p>
    <w:p w:rsidR="005E515B" w:rsidRDefault="005E515B">
      <w:pPr>
        <w:jc w:val="both"/>
        <w:rPr>
          <w:b/>
          <w:sz w:val="28"/>
          <w:u w:val="single"/>
        </w:rPr>
      </w:pPr>
    </w:p>
    <w:p w:rsidR="005E515B" w:rsidRDefault="005C5F7D">
      <w:pPr>
        <w:jc w:val="both"/>
        <w:rPr>
          <w:i/>
          <w:color w:val="FF0000"/>
          <w:sz w:val="28"/>
        </w:rPr>
      </w:pPr>
      <w:r>
        <w:rPr>
          <w:sz w:val="28"/>
        </w:rPr>
        <w:t>В заключении необходимо отметить. Реализация планов, предложенных депутатами и вами, уважаемые жители, продолжается.</w:t>
      </w:r>
    </w:p>
    <w:p w:rsidR="005E515B" w:rsidRDefault="005E515B">
      <w:pPr>
        <w:pStyle w:val="af5"/>
        <w:ind w:left="0" w:firstLine="708"/>
        <w:jc w:val="both"/>
        <w:rPr>
          <w:sz w:val="28"/>
        </w:rPr>
      </w:pPr>
    </w:p>
    <w:p w:rsidR="005E515B" w:rsidRDefault="005C5F7D">
      <w:pPr>
        <w:ind w:left="-567" w:firstLine="567"/>
        <w:jc w:val="both"/>
        <w:rPr>
          <w:sz w:val="28"/>
        </w:rPr>
      </w:pPr>
      <w:r>
        <w:rPr>
          <w:sz w:val="28"/>
        </w:rPr>
        <w:t>На территории Андреево-Мелентьевского сельского поселения в первом полугодии 2025г. запланированы следующие работы:</w:t>
      </w:r>
    </w:p>
    <w:p w:rsidR="005E515B" w:rsidRDefault="005C5F7D">
      <w:pPr>
        <w:numPr>
          <w:ilvl w:val="0"/>
          <w:numId w:val="2"/>
        </w:numPr>
        <w:spacing w:after="160"/>
        <w:ind w:left="-567" w:firstLine="567"/>
        <w:contextualSpacing/>
        <w:jc w:val="both"/>
        <w:rPr>
          <w:sz w:val="28"/>
        </w:rPr>
      </w:pPr>
      <w:r>
        <w:rPr>
          <w:sz w:val="28"/>
        </w:rPr>
        <w:t xml:space="preserve">подключение к газопроводу вечного огня на памятнике участникам Великой Отечественной войны в с. Андреево-Мелентьево;  </w:t>
      </w:r>
    </w:p>
    <w:p w:rsidR="005E515B" w:rsidRDefault="005C5F7D">
      <w:pPr>
        <w:numPr>
          <w:ilvl w:val="0"/>
          <w:numId w:val="2"/>
        </w:numPr>
        <w:spacing w:after="160"/>
        <w:ind w:left="-567" w:firstLine="567"/>
        <w:contextualSpacing/>
        <w:jc w:val="both"/>
        <w:rPr>
          <w:sz w:val="28"/>
        </w:rPr>
      </w:pPr>
      <w:r>
        <w:rPr>
          <w:sz w:val="28"/>
        </w:rPr>
        <w:t>обкос мест общего пользования;</w:t>
      </w:r>
    </w:p>
    <w:p w:rsidR="005E515B" w:rsidRDefault="005C5F7D">
      <w:pPr>
        <w:numPr>
          <w:ilvl w:val="0"/>
          <w:numId w:val="2"/>
        </w:numPr>
        <w:spacing w:after="160"/>
        <w:ind w:left="-567" w:firstLine="567"/>
        <w:contextualSpacing/>
        <w:jc w:val="both"/>
        <w:rPr>
          <w:sz w:val="28"/>
        </w:rPr>
      </w:pPr>
      <w:r>
        <w:rPr>
          <w:sz w:val="28"/>
        </w:rPr>
        <w:lastRenderedPageBreak/>
        <w:t xml:space="preserve">работы по наведению порядка и поддержанию чистоты на памятниках   </w:t>
      </w:r>
    </w:p>
    <w:p w:rsidR="005E515B" w:rsidRDefault="005C5F7D">
      <w:pPr>
        <w:spacing w:after="160"/>
        <w:contextualSpacing/>
        <w:jc w:val="both"/>
        <w:rPr>
          <w:sz w:val="28"/>
        </w:rPr>
      </w:pPr>
      <w:r>
        <w:rPr>
          <w:sz w:val="28"/>
        </w:rPr>
        <w:t xml:space="preserve">          и кладбищах; </w:t>
      </w:r>
    </w:p>
    <w:p w:rsidR="005E515B" w:rsidRDefault="005C5F7D">
      <w:pPr>
        <w:numPr>
          <w:ilvl w:val="0"/>
          <w:numId w:val="2"/>
        </w:numPr>
        <w:spacing w:after="160"/>
        <w:ind w:hanging="502"/>
        <w:contextualSpacing/>
        <w:jc w:val="both"/>
        <w:rPr>
          <w:sz w:val="28"/>
        </w:rPr>
      </w:pPr>
      <w:r>
        <w:rPr>
          <w:sz w:val="28"/>
        </w:rPr>
        <w:t xml:space="preserve">   инвентаризация гражданских кладбищ;</w:t>
      </w:r>
    </w:p>
    <w:p w:rsidR="005E515B" w:rsidRDefault="005C5F7D">
      <w:pPr>
        <w:numPr>
          <w:ilvl w:val="0"/>
          <w:numId w:val="2"/>
        </w:numPr>
        <w:spacing w:after="160"/>
        <w:ind w:left="-567" w:firstLine="567"/>
        <w:contextualSpacing/>
        <w:jc w:val="both"/>
        <w:rPr>
          <w:sz w:val="28"/>
        </w:rPr>
      </w:pPr>
      <w:r>
        <w:rPr>
          <w:sz w:val="28"/>
        </w:rPr>
        <w:t>организация обрезки аварийных деревьев путем привлечения Неклиновского РЭС;</w:t>
      </w:r>
    </w:p>
    <w:p w:rsidR="005E515B" w:rsidRDefault="005C5F7D">
      <w:pPr>
        <w:numPr>
          <w:ilvl w:val="0"/>
          <w:numId w:val="2"/>
        </w:numPr>
        <w:spacing w:after="160"/>
        <w:ind w:left="-567" w:firstLine="567"/>
        <w:contextualSpacing/>
        <w:jc w:val="both"/>
        <w:rPr>
          <w:sz w:val="28"/>
        </w:rPr>
      </w:pPr>
      <w:r>
        <w:rPr>
          <w:sz w:val="28"/>
        </w:rPr>
        <w:t>текущий ремонт памятников участников ВОВ;</w:t>
      </w:r>
    </w:p>
    <w:p w:rsidR="005E515B" w:rsidRDefault="005C5F7D">
      <w:pPr>
        <w:numPr>
          <w:ilvl w:val="0"/>
          <w:numId w:val="2"/>
        </w:numPr>
        <w:spacing w:after="160"/>
        <w:ind w:left="-567" w:firstLine="567"/>
        <w:contextualSpacing/>
        <w:jc w:val="both"/>
        <w:rPr>
          <w:i/>
          <w:sz w:val="28"/>
        </w:rPr>
      </w:pPr>
      <w:r>
        <w:rPr>
          <w:sz w:val="28"/>
        </w:rPr>
        <w:t>текущий ремонт детской площадки по ул. Береговой в с. Андреево-Мелентьево.</w:t>
      </w:r>
    </w:p>
    <w:p w:rsidR="005E515B" w:rsidRDefault="005E515B">
      <w:pPr>
        <w:ind w:right="16"/>
        <w:jc w:val="both"/>
        <w:rPr>
          <w:sz w:val="28"/>
        </w:rPr>
      </w:pPr>
    </w:p>
    <w:p w:rsidR="005E515B" w:rsidRDefault="005C5F7D">
      <w:pPr>
        <w:jc w:val="both"/>
        <w:rPr>
          <w:sz w:val="28"/>
        </w:rPr>
      </w:pPr>
      <w:r>
        <w:rPr>
          <w:sz w:val="28"/>
        </w:rPr>
        <w:t xml:space="preserve">И еще несколько слов. Безусловно, в нашей   работе есть как много примеров эффективного решения вопросов, так и недочеты. Каждый из этих моментов анализируется детально, делаются выводы и вносятся коррективы в работу. Ваши предложения, высказанные на различного рода встречах, сходах или в письменных обращениях, легли в основу бюджета и планов деятельности, их поддержали депутаты сельского поселения. </w:t>
      </w:r>
    </w:p>
    <w:p w:rsidR="005E515B" w:rsidRDefault="005E515B">
      <w:pPr>
        <w:jc w:val="both"/>
        <w:rPr>
          <w:sz w:val="28"/>
        </w:rPr>
      </w:pPr>
    </w:p>
    <w:p w:rsidR="005E515B" w:rsidRDefault="005C5F7D">
      <w:pPr>
        <w:ind w:firstLine="708"/>
        <w:jc w:val="both"/>
        <w:rPr>
          <w:sz w:val="28"/>
        </w:rPr>
      </w:pPr>
      <w:r>
        <w:rPr>
          <w:sz w:val="28"/>
        </w:rPr>
        <w:t>Сегодня мы стремимся так организовать свою работу, чтобы деятельность администрации была открытой и понятной для населения, чтобы жители стали нашими партнерами. Только так, все вместе, при поддержке района, мы сможем двигаться вперед, а значит, с каждым годом видеть новые положительные результаты в интересах нашего края.</w:t>
      </w:r>
    </w:p>
    <w:p w:rsidR="005E515B" w:rsidRDefault="005C5F7D">
      <w:pPr>
        <w:jc w:val="both"/>
        <w:rPr>
          <w:color w:val="FF0000"/>
        </w:rPr>
      </w:pPr>
      <w:r>
        <w:rPr>
          <w:color w:val="FF0000"/>
          <w:sz w:val="28"/>
        </w:rPr>
        <w:t xml:space="preserve">   </w:t>
      </w:r>
    </w:p>
    <w:p w:rsidR="005E515B" w:rsidRDefault="005C5F7D">
      <w:pPr>
        <w:jc w:val="both"/>
        <w:rPr>
          <w:sz w:val="28"/>
        </w:rPr>
      </w:pPr>
      <w:r>
        <w:rPr>
          <w:sz w:val="28"/>
        </w:rPr>
        <w:t xml:space="preserve">         В заключении хочу выразить слова признательности и благодарности   Администрации Неклиновского района – и лично главе администрации Даниленко Василию Федоровичу, заместителю главы администрации района Ольге Алексеевне Филипповой, куратору нашего поселения, Собранию депутатов Неклиновского района за помощь и внимание к вопросам развития инфраструктуры сельского поселения, правоохранительным структурам и органам прокуратуры за системную работу по вопросам соблюдения законности и правопорядка, в том числе и на нашей территории, депутатам Собрания депутатов Андреево-Мелентьевского сельского поселения и главе поселения Хруленко Э.А, руководителям сельхозпредприятий,  руководителям и  коллективам   школ, детского сада, амбулатории и ФАПов, коллективам отделения социального обслуживания на дому, предпринимателям и фермерам сельского поселения за помощь и конструктивное партнерство в решении вопросов местного значения, председателям уличных комитетов и всем неравнодушным жителям, волонтерам Андреево-Мелентьевского сельского поселения, принимающим активное участие в благоустройстве наших населенных пунктов и участие в культурно-массовых мероприятиях. Огромное всем спасибо.  </w:t>
      </w:r>
    </w:p>
    <w:p w:rsidR="005E515B" w:rsidRDefault="005C5F7D">
      <w:pPr>
        <w:jc w:val="both"/>
        <w:rPr>
          <w:sz w:val="28"/>
        </w:rPr>
      </w:pPr>
      <w:r>
        <w:rPr>
          <w:sz w:val="28"/>
        </w:rPr>
        <w:t>Доклад окончен.</w:t>
      </w:r>
    </w:p>
    <w:p w:rsidR="005E515B" w:rsidRDefault="005E515B">
      <w:pPr>
        <w:rPr>
          <w:b/>
          <w:sz w:val="28"/>
        </w:rPr>
      </w:pPr>
    </w:p>
    <w:p w:rsidR="005E515B" w:rsidRDefault="005E515B">
      <w:pPr>
        <w:jc w:val="center"/>
        <w:rPr>
          <w:b/>
          <w:sz w:val="28"/>
        </w:rPr>
      </w:pPr>
    </w:p>
    <w:p w:rsidR="005E515B" w:rsidRDefault="005E515B">
      <w:pPr>
        <w:rPr>
          <w:b/>
          <w:sz w:val="28"/>
        </w:rPr>
      </w:pPr>
    </w:p>
    <w:sectPr w:rsidR="005E515B">
      <w:footerReference w:type="default" r:id="rId10"/>
      <w:pgSz w:w="11906" w:h="16838"/>
      <w:pgMar w:top="709" w:right="850" w:bottom="1389" w:left="1701" w:header="720"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5DF1" w:rsidRDefault="005C5F7D">
      <w:r>
        <w:separator/>
      </w:r>
    </w:p>
  </w:endnote>
  <w:endnote w:type="continuationSeparator" w:id="0">
    <w:p w:rsidR="00C85DF1" w:rsidRDefault="005C5F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XO Thames">
    <w:charset w:val="CC"/>
    <w:family w:val="roman"/>
    <w:pitch w:val="variable"/>
    <w:sig w:usb0="800006FF" w:usb1="0000285A" w:usb2="00000000" w:usb3="00000000" w:csb0="00000015"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panose1 w:val="00000000000000000000"/>
    <w:charset w:val="00"/>
    <w:family w:val="roman"/>
    <w:notTrueType/>
    <w:pitch w:val="default"/>
  </w:font>
  <w:font w:name="Liberation Sans">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Segoe UI Emoji">
    <w:altName w:val="Segoe UI Emoji"/>
    <w:charset w:val="00"/>
    <w:family w:val="swiss"/>
    <w:pitch w:val="variable"/>
    <w:sig w:usb0="00000003" w:usb1="02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515B" w:rsidRDefault="005C5F7D">
    <w:pPr>
      <w:framePr w:wrap="around" w:vAnchor="text" w:hAnchor="margin" w:y="1"/>
    </w:pPr>
    <w:r>
      <w:fldChar w:fldCharType="begin"/>
    </w:r>
    <w:r>
      <w:instrText xml:space="preserve">PAGE </w:instrText>
    </w:r>
    <w:r>
      <w:fldChar w:fldCharType="separate"/>
    </w:r>
    <w:r w:rsidR="00395262">
      <w:rPr>
        <w:noProof/>
      </w:rPr>
      <w:t>1</w:t>
    </w:r>
    <w:r>
      <w:fldChar w:fldCharType="end"/>
    </w:r>
  </w:p>
  <w:p w:rsidR="005E515B" w:rsidRDefault="00F95E74">
    <w:pPr>
      <w:pStyle w:val="afd"/>
      <w:ind w:right="360"/>
    </w:pPr>
    <w:r>
      <w:rPr>
        <w:noProof/>
      </w:rPr>
      <w:pict>
        <v:shape id="Picture 1" o:spid="_x0000_s2049" style="position:absolute;margin-left:0;margin-top:.05pt;width:12pt;height:13.75pt;z-index:251658240;visibility:visible;mso-wrap-style:square;mso-wrap-distance-left:0;mso-wrap-distance-top:0;mso-wrap-distance-right:0;mso-wrap-distance-bottom:0;mso-position-horizontal:absolute;mso-position-horizontal-relative:char;mso-position-vertical:absolute;mso-position-vertical-relative:text;v-text-anchor:top" coordsize="21600,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" adj="-11796480,,5400" path="m,l,21600r21600,l21600,,,xe" stroked="f">
          <v:stroke joinstyle="miter"/>
          <v:formulas/>
          <v:path arrowok="t" o:connecttype="segments" textboxrect="0,0,21600,21600"/>
          <v:textbox inset="0,0,0,0">
            <w:txbxContent>
              <w:p w:rsidR="005E515B" w:rsidRDefault="005E515B">
                <w:pPr>
                  <w:pStyle w:val="afd"/>
                </w:pPr>
              </w:p>
            </w:txbxContent>
          </v:textbox>
          <w10:wrap type="squar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5DF1" w:rsidRDefault="005C5F7D">
      <w:r>
        <w:separator/>
      </w:r>
    </w:p>
  </w:footnote>
  <w:footnote w:type="continuationSeparator" w:id="0">
    <w:p w:rsidR="00C85DF1" w:rsidRDefault="005C5F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09791C"/>
    <w:multiLevelType w:val="multilevel"/>
    <w:tmpl w:val="0B8C7860"/>
    <w:lvl w:ilvl="0">
      <w:start w:val="1"/>
      <w:numFmt w:val="decimal"/>
      <w:lvlText w:val="%1."/>
      <w:lvlJc w:val="left"/>
      <w:pPr>
        <w:ind w:left="36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8FB32C5"/>
    <w:multiLevelType w:val="multilevel"/>
    <w:tmpl w:val="D6D2D4F0"/>
    <w:lvl w:ilvl="0">
      <w:start w:val="1"/>
      <w:numFmt w:val="bullet"/>
      <w:lvlText w:val=""/>
      <w:lvlJc w:val="left"/>
      <w:pPr>
        <w:ind w:left="502" w:hanging="360"/>
      </w:pPr>
      <w:rPr>
        <w:rFonts w:ascii="Symbol" w:hAnsi="Symbo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5E515B"/>
    <w:rsid w:val="00086E76"/>
    <w:rsid w:val="000C65D7"/>
    <w:rsid w:val="000D41FB"/>
    <w:rsid w:val="0013572D"/>
    <w:rsid w:val="0016490F"/>
    <w:rsid w:val="001750D7"/>
    <w:rsid w:val="001832C3"/>
    <w:rsid w:val="0019199B"/>
    <w:rsid w:val="001B4D20"/>
    <w:rsid w:val="0020023C"/>
    <w:rsid w:val="002144D8"/>
    <w:rsid w:val="00245518"/>
    <w:rsid w:val="002458DB"/>
    <w:rsid w:val="00250FDC"/>
    <w:rsid w:val="00265269"/>
    <w:rsid w:val="00297173"/>
    <w:rsid w:val="002C1247"/>
    <w:rsid w:val="002E39CB"/>
    <w:rsid w:val="0031798C"/>
    <w:rsid w:val="00326850"/>
    <w:rsid w:val="00395262"/>
    <w:rsid w:val="00397CB8"/>
    <w:rsid w:val="003A568D"/>
    <w:rsid w:val="003B43AC"/>
    <w:rsid w:val="003C592E"/>
    <w:rsid w:val="003E6E78"/>
    <w:rsid w:val="0040795D"/>
    <w:rsid w:val="004226BA"/>
    <w:rsid w:val="004274E4"/>
    <w:rsid w:val="00450341"/>
    <w:rsid w:val="00465FF2"/>
    <w:rsid w:val="004877F4"/>
    <w:rsid w:val="004C346E"/>
    <w:rsid w:val="005114AA"/>
    <w:rsid w:val="005C5F7D"/>
    <w:rsid w:val="005E515B"/>
    <w:rsid w:val="006028EF"/>
    <w:rsid w:val="00625C90"/>
    <w:rsid w:val="00640183"/>
    <w:rsid w:val="0064456D"/>
    <w:rsid w:val="00672D7B"/>
    <w:rsid w:val="006E6049"/>
    <w:rsid w:val="006F3DB8"/>
    <w:rsid w:val="00731AE0"/>
    <w:rsid w:val="007479B9"/>
    <w:rsid w:val="0076784C"/>
    <w:rsid w:val="00773B3E"/>
    <w:rsid w:val="008719CD"/>
    <w:rsid w:val="008805DE"/>
    <w:rsid w:val="0088755C"/>
    <w:rsid w:val="00895955"/>
    <w:rsid w:val="008B00BA"/>
    <w:rsid w:val="00913DE3"/>
    <w:rsid w:val="00914FD9"/>
    <w:rsid w:val="00925ED8"/>
    <w:rsid w:val="00963253"/>
    <w:rsid w:val="009963C9"/>
    <w:rsid w:val="009A57F9"/>
    <w:rsid w:val="009B25D7"/>
    <w:rsid w:val="00A36F4F"/>
    <w:rsid w:val="00A5509E"/>
    <w:rsid w:val="00A70617"/>
    <w:rsid w:val="00A76202"/>
    <w:rsid w:val="00A8593E"/>
    <w:rsid w:val="00AB2229"/>
    <w:rsid w:val="00AC1ED9"/>
    <w:rsid w:val="00AE0644"/>
    <w:rsid w:val="00AF07B5"/>
    <w:rsid w:val="00B07442"/>
    <w:rsid w:val="00B203FF"/>
    <w:rsid w:val="00BA370D"/>
    <w:rsid w:val="00BB5376"/>
    <w:rsid w:val="00C12AA8"/>
    <w:rsid w:val="00C34076"/>
    <w:rsid w:val="00C433B4"/>
    <w:rsid w:val="00C43F56"/>
    <w:rsid w:val="00C85DF1"/>
    <w:rsid w:val="00CA198E"/>
    <w:rsid w:val="00CB3CB3"/>
    <w:rsid w:val="00CD16C7"/>
    <w:rsid w:val="00D462F8"/>
    <w:rsid w:val="00DF04EA"/>
    <w:rsid w:val="00E42727"/>
    <w:rsid w:val="00E57050"/>
    <w:rsid w:val="00ED1DF5"/>
    <w:rsid w:val="00ED4D1A"/>
    <w:rsid w:val="00F1353A"/>
    <w:rsid w:val="00F43B3B"/>
    <w:rsid w:val="00F95E74"/>
    <w:rsid w:val="00FA0D96"/>
    <w:rsid w:val="00FB3171"/>
    <w:rsid w:val="00FB4655"/>
    <w:rsid w:val="00FE65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A49D781"/>
  <w15:docId w15:val="{71454F30-9546-48B3-A59D-C708190D2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rPr>
      <w:sz w:val="24"/>
    </w:rPr>
  </w:style>
  <w:style w:type="paragraph" w:styleId="10">
    <w:name w:val="heading 1"/>
    <w:basedOn w:val="a"/>
    <w:link w:val="11"/>
    <w:uiPriority w:val="9"/>
    <w:qFormat/>
    <w:pPr>
      <w:spacing w:beforeAutospacing="1" w:afterAutospacing="1"/>
      <w:outlineLvl w:val="0"/>
    </w:pPr>
    <w:rPr>
      <w:b/>
      <w:sz w:val="48"/>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0"/>
    <w:uiPriority w:val="9"/>
    <w:qFormat/>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sz w:val="24"/>
    </w:rPr>
  </w:style>
  <w:style w:type="paragraph" w:customStyle="1" w:styleId="WW8Num2z0">
    <w:name w:val="WW8Num2z0"/>
    <w:link w:val="WW8Num2z00"/>
  </w:style>
  <w:style w:type="character" w:customStyle="1" w:styleId="WW8Num2z00">
    <w:name w:val="WW8Num2z0"/>
    <w:link w:val="WW8Num2z0"/>
  </w:style>
  <w:style w:type="paragraph" w:customStyle="1" w:styleId="WW8Num14z8">
    <w:name w:val="WW8Num14z8"/>
    <w:link w:val="WW8Num14z80"/>
  </w:style>
  <w:style w:type="character" w:customStyle="1" w:styleId="WW8Num14z80">
    <w:name w:val="WW8Num14z8"/>
    <w:link w:val="WW8Num14z8"/>
  </w:style>
  <w:style w:type="paragraph" w:customStyle="1" w:styleId="a3">
    <w:name w:val="Основной текст Знак"/>
    <w:link w:val="a4"/>
    <w:rPr>
      <w:sz w:val="28"/>
    </w:rPr>
  </w:style>
  <w:style w:type="character" w:customStyle="1" w:styleId="a4">
    <w:name w:val="Основной текст Знак"/>
    <w:link w:val="a3"/>
    <w:rPr>
      <w:sz w:val="28"/>
    </w:rPr>
  </w:style>
  <w:style w:type="paragraph" w:customStyle="1" w:styleId="31">
    <w:name w:val="Основной шрифт абзаца3"/>
    <w:link w:val="32"/>
  </w:style>
  <w:style w:type="character" w:customStyle="1" w:styleId="32">
    <w:name w:val="Основной шрифт абзаца3"/>
    <w:link w:val="31"/>
  </w:style>
  <w:style w:type="paragraph" w:customStyle="1" w:styleId="WW8Num14z7">
    <w:name w:val="WW8Num14z7"/>
    <w:link w:val="WW8Num14z70"/>
  </w:style>
  <w:style w:type="character" w:customStyle="1" w:styleId="WW8Num14z70">
    <w:name w:val="WW8Num14z7"/>
    <w:link w:val="WW8Num14z7"/>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WW8Num11z0">
    <w:name w:val="WW8Num11z0"/>
    <w:link w:val="WW8Num11z00"/>
    <w:rPr>
      <w:rFonts w:ascii="Symbol" w:hAnsi="Symbol"/>
    </w:rPr>
  </w:style>
  <w:style w:type="character" w:customStyle="1" w:styleId="WW8Num11z00">
    <w:name w:val="WW8Num11z0"/>
    <w:link w:val="WW8Num11z0"/>
    <w:rPr>
      <w:rFonts w:ascii="Symbol" w:hAnsi="Symbol"/>
    </w:rPr>
  </w:style>
  <w:style w:type="paragraph" w:customStyle="1" w:styleId="WW8Num5z2">
    <w:name w:val="WW8Num5z2"/>
    <w:link w:val="WW8Num5z20"/>
  </w:style>
  <w:style w:type="character" w:customStyle="1" w:styleId="WW8Num5z20">
    <w:name w:val="WW8Num5z2"/>
    <w:link w:val="WW8Num5z2"/>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WW8Num14z0">
    <w:name w:val="WW8Num14z0"/>
    <w:link w:val="WW8Num14z00"/>
  </w:style>
  <w:style w:type="character" w:customStyle="1" w:styleId="WW8Num14z00">
    <w:name w:val="WW8Num14z0"/>
    <w:link w:val="WW8Num14z0"/>
  </w:style>
  <w:style w:type="paragraph" w:customStyle="1" w:styleId="WW8Num6z4">
    <w:name w:val="WW8Num6z4"/>
    <w:link w:val="WW8Num6z40"/>
  </w:style>
  <w:style w:type="character" w:customStyle="1" w:styleId="WW8Num6z40">
    <w:name w:val="WW8Num6z4"/>
    <w:link w:val="WW8Num6z4"/>
  </w:style>
  <w:style w:type="paragraph" w:customStyle="1" w:styleId="a5">
    <w:name w:val="Верхний колонтитул Знак"/>
    <w:link w:val="a6"/>
    <w:rPr>
      <w:sz w:val="24"/>
    </w:rPr>
  </w:style>
  <w:style w:type="character" w:customStyle="1" w:styleId="a6">
    <w:name w:val="Верхний колонтитул Знак"/>
    <w:link w:val="a5"/>
    <w:rPr>
      <w:sz w:val="24"/>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customStyle="1" w:styleId="WW8Num14z1">
    <w:name w:val="WW8Num14z1"/>
    <w:link w:val="WW8Num14z10"/>
  </w:style>
  <w:style w:type="character" w:customStyle="1" w:styleId="WW8Num14z10">
    <w:name w:val="WW8Num14z1"/>
    <w:link w:val="WW8Num14z1"/>
  </w:style>
  <w:style w:type="paragraph" w:customStyle="1" w:styleId="WW8Num2z6">
    <w:name w:val="WW8Num2z6"/>
    <w:link w:val="WW8Num2z60"/>
  </w:style>
  <w:style w:type="character" w:customStyle="1" w:styleId="WW8Num2z60">
    <w:name w:val="WW8Num2z6"/>
    <w:link w:val="WW8Num2z6"/>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WW8Num4z8">
    <w:name w:val="WW8Num4z8"/>
    <w:link w:val="WW8Num4z80"/>
  </w:style>
  <w:style w:type="character" w:customStyle="1" w:styleId="WW8Num4z80">
    <w:name w:val="WW8Num4z8"/>
    <w:link w:val="WW8Num4z8"/>
  </w:style>
  <w:style w:type="paragraph" w:customStyle="1" w:styleId="WW8Num1z1">
    <w:name w:val="WW8Num1z1"/>
    <w:link w:val="WW8Num1z10"/>
  </w:style>
  <w:style w:type="character" w:customStyle="1" w:styleId="WW8Num1z10">
    <w:name w:val="WW8Num1z1"/>
    <w:link w:val="WW8Num1z1"/>
  </w:style>
  <w:style w:type="paragraph" w:customStyle="1" w:styleId="Default">
    <w:name w:val="Default"/>
    <w:basedOn w:val="a"/>
    <w:link w:val="Default0"/>
    <w:pPr>
      <w:widowControl w:val="0"/>
    </w:pPr>
  </w:style>
  <w:style w:type="character" w:customStyle="1" w:styleId="Default0">
    <w:name w:val="Default"/>
    <w:basedOn w:val="1"/>
    <w:link w:val="Default"/>
    <w:rPr>
      <w:sz w:val="24"/>
    </w:rPr>
  </w:style>
  <w:style w:type="paragraph" w:customStyle="1" w:styleId="WW8Num6z1">
    <w:name w:val="WW8Num6z1"/>
    <w:link w:val="WW8Num6z10"/>
  </w:style>
  <w:style w:type="character" w:customStyle="1" w:styleId="WW8Num6z10">
    <w:name w:val="WW8Num6z1"/>
    <w:link w:val="WW8Num6z1"/>
  </w:style>
  <w:style w:type="paragraph" w:styleId="a7">
    <w:name w:val="Balloon Text"/>
    <w:basedOn w:val="a"/>
    <w:link w:val="12"/>
    <w:rPr>
      <w:rFonts w:ascii="Tahoma" w:hAnsi="Tahoma"/>
      <w:sz w:val="16"/>
    </w:rPr>
  </w:style>
  <w:style w:type="character" w:customStyle="1" w:styleId="12">
    <w:name w:val="Текст выноски Знак1"/>
    <w:basedOn w:val="1"/>
    <w:link w:val="a7"/>
    <w:rPr>
      <w:rFonts w:ascii="Tahoma" w:hAnsi="Tahoma"/>
      <w:sz w:val="16"/>
    </w:rPr>
  </w:style>
  <w:style w:type="paragraph" w:customStyle="1" w:styleId="WW8Num9z4">
    <w:name w:val="WW8Num9z4"/>
    <w:link w:val="WW8Num9z40"/>
  </w:style>
  <w:style w:type="character" w:customStyle="1" w:styleId="WW8Num9z40">
    <w:name w:val="WW8Num9z4"/>
    <w:link w:val="WW8Num9z4"/>
  </w:style>
  <w:style w:type="character" w:customStyle="1" w:styleId="30">
    <w:name w:val="Заголовок 3 Знак"/>
    <w:link w:val="3"/>
    <w:rPr>
      <w:rFonts w:ascii="XO Thames" w:hAnsi="XO Thames"/>
      <w:b/>
      <w:sz w:val="26"/>
    </w:rPr>
  </w:style>
  <w:style w:type="paragraph" w:customStyle="1" w:styleId="13">
    <w:name w:val="Основной шрифт абзаца1"/>
    <w:link w:val="14"/>
  </w:style>
  <w:style w:type="character" w:customStyle="1" w:styleId="14">
    <w:name w:val="Основной шрифт абзаца1"/>
    <w:link w:val="13"/>
  </w:style>
  <w:style w:type="paragraph" w:customStyle="1" w:styleId="WW8Num8z1">
    <w:name w:val="WW8Num8z1"/>
    <w:link w:val="WW8Num8z10"/>
    <w:rPr>
      <w:rFonts w:ascii="Courier New" w:hAnsi="Courier New"/>
    </w:rPr>
  </w:style>
  <w:style w:type="character" w:customStyle="1" w:styleId="WW8Num8z10">
    <w:name w:val="WW8Num8z1"/>
    <w:link w:val="WW8Num8z1"/>
    <w:rPr>
      <w:rFonts w:ascii="Courier New" w:hAnsi="Courier New"/>
    </w:rPr>
  </w:style>
  <w:style w:type="paragraph" w:customStyle="1" w:styleId="WW8Num10z0">
    <w:name w:val="WW8Num10z0"/>
    <w:link w:val="WW8Num10z00"/>
    <w:rPr>
      <w:rFonts w:ascii="Symbol" w:hAnsi="Symbol"/>
    </w:rPr>
  </w:style>
  <w:style w:type="character" w:customStyle="1" w:styleId="WW8Num10z00">
    <w:name w:val="WW8Num10z0"/>
    <w:link w:val="WW8Num10z0"/>
    <w:rPr>
      <w:rFonts w:ascii="Symbol" w:hAnsi="Symbol"/>
    </w:rPr>
  </w:style>
  <w:style w:type="paragraph" w:customStyle="1" w:styleId="WW8Num6z0">
    <w:name w:val="WW8Num6z0"/>
    <w:link w:val="WW8Num6z00"/>
    <w:rPr>
      <w:i/>
    </w:rPr>
  </w:style>
  <w:style w:type="character" w:customStyle="1" w:styleId="WW8Num6z00">
    <w:name w:val="WW8Num6z0"/>
    <w:link w:val="WW8Num6z0"/>
    <w:rPr>
      <w:i/>
    </w:rPr>
  </w:style>
  <w:style w:type="paragraph" w:customStyle="1" w:styleId="WW8Num2z1">
    <w:name w:val="WW8Num2z1"/>
    <w:link w:val="WW8Num2z10"/>
  </w:style>
  <w:style w:type="character" w:customStyle="1" w:styleId="WW8Num2z10">
    <w:name w:val="WW8Num2z1"/>
    <w:link w:val="WW8Num2z1"/>
  </w:style>
  <w:style w:type="paragraph" w:customStyle="1" w:styleId="23">
    <w:name w:val="Основной текст (2) + Полужирный"/>
    <w:link w:val="24"/>
    <w:rPr>
      <w:b/>
      <w:sz w:val="28"/>
    </w:rPr>
  </w:style>
  <w:style w:type="character" w:customStyle="1" w:styleId="24">
    <w:name w:val="Основной текст (2) + Полужирный"/>
    <w:link w:val="23"/>
    <w:rPr>
      <w:b/>
      <w:sz w:val="28"/>
    </w:rPr>
  </w:style>
  <w:style w:type="paragraph" w:customStyle="1" w:styleId="WW8Num9z2">
    <w:name w:val="WW8Num9z2"/>
    <w:link w:val="WW8Num9z20"/>
  </w:style>
  <w:style w:type="character" w:customStyle="1" w:styleId="WW8Num9z20">
    <w:name w:val="WW8Num9z2"/>
    <w:link w:val="WW8Num9z2"/>
  </w:style>
  <w:style w:type="paragraph" w:customStyle="1" w:styleId="WW8Num5z4">
    <w:name w:val="WW8Num5z4"/>
    <w:link w:val="WW8Num5z40"/>
  </w:style>
  <w:style w:type="character" w:customStyle="1" w:styleId="WW8Num5z40">
    <w:name w:val="WW8Num5z4"/>
    <w:link w:val="WW8Num5z4"/>
  </w:style>
  <w:style w:type="paragraph" w:customStyle="1" w:styleId="WW8Num5z5">
    <w:name w:val="WW8Num5z5"/>
    <w:link w:val="WW8Num5z50"/>
  </w:style>
  <w:style w:type="character" w:customStyle="1" w:styleId="WW8Num5z50">
    <w:name w:val="WW8Num5z5"/>
    <w:link w:val="WW8Num5z5"/>
  </w:style>
  <w:style w:type="paragraph" w:customStyle="1" w:styleId="WW8Num6z2">
    <w:name w:val="WW8Num6z2"/>
    <w:link w:val="WW8Num6z20"/>
  </w:style>
  <w:style w:type="character" w:customStyle="1" w:styleId="WW8Num6z20">
    <w:name w:val="WW8Num6z2"/>
    <w:link w:val="WW8Num6z2"/>
  </w:style>
  <w:style w:type="paragraph" w:customStyle="1" w:styleId="WW8Num1z2">
    <w:name w:val="WW8Num1z2"/>
    <w:link w:val="WW8Num1z20"/>
  </w:style>
  <w:style w:type="character" w:customStyle="1" w:styleId="WW8Num1z20">
    <w:name w:val="WW8Num1z2"/>
    <w:link w:val="WW8Num1z2"/>
  </w:style>
  <w:style w:type="paragraph" w:customStyle="1" w:styleId="WW8Num14z5">
    <w:name w:val="WW8Num14z5"/>
    <w:link w:val="WW8Num14z50"/>
  </w:style>
  <w:style w:type="character" w:customStyle="1" w:styleId="WW8Num14z50">
    <w:name w:val="WW8Num14z5"/>
    <w:link w:val="WW8Num14z5"/>
  </w:style>
  <w:style w:type="paragraph" w:customStyle="1" w:styleId="WW8Num3z6">
    <w:name w:val="WW8Num3z6"/>
    <w:link w:val="WW8Num3z60"/>
  </w:style>
  <w:style w:type="character" w:customStyle="1" w:styleId="WW8Num3z60">
    <w:name w:val="WW8Num3z6"/>
    <w:link w:val="WW8Num3z6"/>
  </w:style>
  <w:style w:type="paragraph" w:customStyle="1" w:styleId="a8">
    <w:name w:val="Текст выноски Знак"/>
    <w:link w:val="a9"/>
    <w:rPr>
      <w:rFonts w:ascii="Tahoma" w:hAnsi="Tahoma"/>
      <w:sz w:val="16"/>
    </w:rPr>
  </w:style>
  <w:style w:type="character" w:customStyle="1" w:styleId="a9">
    <w:name w:val="Текст выноски Знак"/>
    <w:link w:val="a8"/>
    <w:rPr>
      <w:rFonts w:ascii="Tahoma" w:hAnsi="Tahoma"/>
      <w:sz w:val="16"/>
    </w:rPr>
  </w:style>
  <w:style w:type="paragraph" w:customStyle="1" w:styleId="WW8Num1z4">
    <w:name w:val="WW8Num1z4"/>
    <w:link w:val="WW8Num1z40"/>
  </w:style>
  <w:style w:type="character" w:customStyle="1" w:styleId="WW8Num1z40">
    <w:name w:val="WW8Num1z4"/>
    <w:link w:val="WW8Num1z4"/>
  </w:style>
  <w:style w:type="paragraph" w:customStyle="1" w:styleId="aa">
    <w:name w:val="Содержимое врезки"/>
    <w:basedOn w:val="a"/>
    <w:link w:val="ab"/>
  </w:style>
  <w:style w:type="character" w:customStyle="1" w:styleId="ab">
    <w:name w:val="Содержимое врезки"/>
    <w:basedOn w:val="1"/>
    <w:link w:val="aa"/>
    <w:rPr>
      <w:sz w:val="24"/>
    </w:rPr>
  </w:style>
  <w:style w:type="paragraph" w:customStyle="1" w:styleId="WW8Num13z8">
    <w:name w:val="WW8Num13z8"/>
    <w:link w:val="WW8Num13z80"/>
  </w:style>
  <w:style w:type="character" w:customStyle="1" w:styleId="WW8Num13z80">
    <w:name w:val="WW8Num13z8"/>
    <w:link w:val="WW8Num13z8"/>
  </w:style>
  <w:style w:type="paragraph" w:customStyle="1" w:styleId="WW8Num3z4">
    <w:name w:val="WW8Num3z4"/>
    <w:link w:val="WW8Num3z40"/>
  </w:style>
  <w:style w:type="character" w:customStyle="1" w:styleId="WW8Num3z40">
    <w:name w:val="WW8Num3z4"/>
    <w:link w:val="WW8Num3z4"/>
  </w:style>
  <w:style w:type="paragraph" w:customStyle="1" w:styleId="15">
    <w:name w:val="Неразрешенное упоминание1"/>
    <w:link w:val="16"/>
    <w:rPr>
      <w:color w:val="605E5C"/>
      <w:shd w:val="clear" w:color="auto" w:fill="E1DFDD"/>
    </w:rPr>
  </w:style>
  <w:style w:type="character" w:customStyle="1" w:styleId="16">
    <w:name w:val="Неразрешенное упоминание1"/>
    <w:link w:val="15"/>
    <w:rPr>
      <w:color w:val="605E5C"/>
      <w:shd w:val="clear" w:color="auto" w:fill="E1DFDD"/>
    </w:rPr>
  </w:style>
  <w:style w:type="paragraph" w:customStyle="1" w:styleId="WW8Num13z7">
    <w:name w:val="WW8Num13z7"/>
    <w:link w:val="WW8Num13z70"/>
  </w:style>
  <w:style w:type="character" w:customStyle="1" w:styleId="WW8Num13z70">
    <w:name w:val="WW8Num13z7"/>
    <w:link w:val="WW8Num13z7"/>
  </w:style>
  <w:style w:type="paragraph" w:customStyle="1" w:styleId="WW8Num1z3">
    <w:name w:val="WW8Num1z3"/>
    <w:link w:val="WW8Num1z30"/>
  </w:style>
  <w:style w:type="character" w:customStyle="1" w:styleId="WW8Num1z30">
    <w:name w:val="WW8Num1z3"/>
    <w:link w:val="WW8Num1z3"/>
  </w:style>
  <w:style w:type="paragraph" w:customStyle="1" w:styleId="WW8Num10z2">
    <w:name w:val="WW8Num10z2"/>
    <w:link w:val="WW8Num10z20"/>
    <w:rPr>
      <w:rFonts w:ascii="Wingdings" w:hAnsi="Wingdings"/>
    </w:rPr>
  </w:style>
  <w:style w:type="character" w:customStyle="1" w:styleId="WW8Num10z20">
    <w:name w:val="WW8Num10z2"/>
    <w:link w:val="WW8Num10z2"/>
    <w:rPr>
      <w:rFonts w:ascii="Wingdings" w:hAnsi="Wingdings"/>
    </w:rPr>
  </w:style>
  <w:style w:type="paragraph" w:customStyle="1" w:styleId="WW8Num8z2">
    <w:name w:val="WW8Num8z2"/>
    <w:link w:val="WW8Num8z20"/>
    <w:rPr>
      <w:rFonts w:ascii="Wingdings" w:hAnsi="Wingdings"/>
    </w:rPr>
  </w:style>
  <w:style w:type="character" w:customStyle="1" w:styleId="WW8Num8z20">
    <w:name w:val="WW8Num8z2"/>
    <w:link w:val="WW8Num8z2"/>
    <w:rPr>
      <w:rFonts w:ascii="Wingdings" w:hAnsi="Wingdings"/>
    </w:rPr>
  </w:style>
  <w:style w:type="paragraph" w:customStyle="1" w:styleId="WW8Num2z8">
    <w:name w:val="WW8Num2z8"/>
    <w:link w:val="WW8Num2z80"/>
  </w:style>
  <w:style w:type="character" w:customStyle="1" w:styleId="WW8Num2z80">
    <w:name w:val="WW8Num2z8"/>
    <w:link w:val="WW8Num2z8"/>
  </w:style>
  <w:style w:type="paragraph" w:customStyle="1" w:styleId="WW8Num3z0">
    <w:name w:val="WW8Num3z0"/>
    <w:link w:val="WW8Num3z00"/>
    <w:rPr>
      <w:rFonts w:ascii="OpenSymbol" w:hAnsi="OpenSymbol"/>
    </w:rPr>
  </w:style>
  <w:style w:type="character" w:customStyle="1" w:styleId="WW8Num3z00">
    <w:name w:val="WW8Num3z0"/>
    <w:link w:val="WW8Num3z0"/>
    <w:rPr>
      <w:rFonts w:ascii="OpenSymbol" w:hAnsi="OpenSymbol"/>
    </w:rPr>
  </w:style>
  <w:style w:type="paragraph" w:customStyle="1" w:styleId="WW8Num3z7">
    <w:name w:val="WW8Num3z7"/>
    <w:link w:val="WW8Num3z70"/>
  </w:style>
  <w:style w:type="character" w:customStyle="1" w:styleId="WW8Num3z70">
    <w:name w:val="WW8Num3z7"/>
    <w:link w:val="WW8Num3z7"/>
  </w:style>
  <w:style w:type="paragraph" w:customStyle="1" w:styleId="WW8Num2z3">
    <w:name w:val="WW8Num2z3"/>
    <w:link w:val="WW8Num2z30"/>
  </w:style>
  <w:style w:type="character" w:customStyle="1" w:styleId="WW8Num2z30">
    <w:name w:val="WW8Num2z3"/>
    <w:link w:val="WW8Num2z3"/>
  </w:style>
  <w:style w:type="paragraph" w:customStyle="1" w:styleId="17">
    <w:name w:val="Гиперссылка1"/>
    <w:link w:val="18"/>
    <w:rPr>
      <w:color w:val="0000FF"/>
      <w:u w:val="single"/>
    </w:rPr>
  </w:style>
  <w:style w:type="character" w:customStyle="1" w:styleId="18">
    <w:name w:val="Гиперссылка1"/>
    <w:link w:val="17"/>
    <w:rPr>
      <w:color w:val="0000FF"/>
      <w:u w:val="single"/>
    </w:rPr>
  </w:style>
  <w:style w:type="paragraph" w:styleId="33">
    <w:name w:val="toc 3"/>
    <w:next w:val="a"/>
    <w:link w:val="34"/>
    <w:uiPriority w:val="39"/>
    <w:pPr>
      <w:ind w:left="400"/>
    </w:pPr>
    <w:rPr>
      <w:rFonts w:ascii="XO Thames" w:hAnsi="XO Thames"/>
      <w:sz w:val="28"/>
    </w:rPr>
  </w:style>
  <w:style w:type="character" w:customStyle="1" w:styleId="34">
    <w:name w:val="Оглавление 3 Знак"/>
    <w:link w:val="33"/>
    <w:rPr>
      <w:rFonts w:ascii="XO Thames" w:hAnsi="XO Thames"/>
      <w:sz w:val="28"/>
    </w:rPr>
  </w:style>
  <w:style w:type="paragraph" w:customStyle="1" w:styleId="WW8Num3z8">
    <w:name w:val="WW8Num3z8"/>
    <w:link w:val="WW8Num3z80"/>
  </w:style>
  <w:style w:type="character" w:customStyle="1" w:styleId="WW8Num3z80">
    <w:name w:val="WW8Num3z8"/>
    <w:link w:val="WW8Num3z8"/>
  </w:style>
  <w:style w:type="paragraph" w:customStyle="1" w:styleId="19">
    <w:name w:val="Строгий1"/>
    <w:link w:val="1a"/>
    <w:rPr>
      <w:b/>
    </w:rPr>
  </w:style>
  <w:style w:type="character" w:customStyle="1" w:styleId="1a">
    <w:name w:val="Строгий1"/>
    <w:link w:val="19"/>
    <w:rPr>
      <w:b/>
    </w:rPr>
  </w:style>
  <w:style w:type="paragraph" w:customStyle="1" w:styleId="WW8Num5z7">
    <w:name w:val="WW8Num5z7"/>
    <w:link w:val="WW8Num5z70"/>
  </w:style>
  <w:style w:type="character" w:customStyle="1" w:styleId="WW8Num5z70">
    <w:name w:val="WW8Num5z7"/>
    <w:link w:val="WW8Num5z7"/>
  </w:style>
  <w:style w:type="paragraph" w:customStyle="1" w:styleId="WW8Num14z4">
    <w:name w:val="WW8Num14z4"/>
    <w:link w:val="WW8Num14z40"/>
  </w:style>
  <w:style w:type="character" w:customStyle="1" w:styleId="WW8Num14z40">
    <w:name w:val="WW8Num14z4"/>
    <w:link w:val="WW8Num14z4"/>
  </w:style>
  <w:style w:type="paragraph" w:styleId="ac">
    <w:name w:val="List"/>
    <w:basedOn w:val="ad"/>
    <w:link w:val="ae"/>
  </w:style>
  <w:style w:type="character" w:customStyle="1" w:styleId="ae">
    <w:name w:val="Список Знак"/>
    <w:basedOn w:val="25"/>
    <w:link w:val="ac"/>
    <w:rPr>
      <w:sz w:val="28"/>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WW8Num12z0">
    <w:name w:val="WW8Num12z0"/>
    <w:link w:val="WW8Num12z00"/>
  </w:style>
  <w:style w:type="character" w:customStyle="1" w:styleId="WW8Num12z00">
    <w:name w:val="WW8Num12z0"/>
    <w:link w:val="WW8Num12z0"/>
  </w:style>
  <w:style w:type="paragraph" w:customStyle="1" w:styleId="WW8Num1z6">
    <w:name w:val="WW8Num1z6"/>
    <w:link w:val="WW8Num1z60"/>
  </w:style>
  <w:style w:type="character" w:customStyle="1" w:styleId="WW8Num1z60">
    <w:name w:val="WW8Num1z6"/>
    <w:link w:val="WW8Num1z6"/>
  </w:style>
  <w:style w:type="paragraph" w:customStyle="1" w:styleId="WW8Num3z1">
    <w:name w:val="WW8Num3z1"/>
    <w:link w:val="WW8Num3z10"/>
  </w:style>
  <w:style w:type="character" w:customStyle="1" w:styleId="WW8Num3z10">
    <w:name w:val="WW8Num3z1"/>
    <w:link w:val="WW8Num3z1"/>
  </w:style>
  <w:style w:type="paragraph" w:customStyle="1" w:styleId="1b">
    <w:name w:val="Обычный1"/>
    <w:link w:val="1c"/>
    <w:rPr>
      <w:sz w:val="24"/>
    </w:rPr>
  </w:style>
  <w:style w:type="character" w:customStyle="1" w:styleId="1c">
    <w:name w:val="Обычный1"/>
    <w:link w:val="1b"/>
    <w:rPr>
      <w:sz w:val="24"/>
    </w:rPr>
  </w:style>
  <w:style w:type="paragraph" w:customStyle="1" w:styleId="WW8Num1z0">
    <w:name w:val="WW8Num1z0"/>
    <w:link w:val="WW8Num1z00"/>
    <w:rPr>
      <w:rFonts w:ascii="OpenSymbol" w:hAnsi="OpenSymbol"/>
    </w:rPr>
  </w:style>
  <w:style w:type="character" w:customStyle="1" w:styleId="WW8Num1z00">
    <w:name w:val="WW8Num1z0"/>
    <w:link w:val="WW8Num1z0"/>
    <w:rPr>
      <w:rFonts w:ascii="OpenSymbol" w:hAnsi="OpenSymbol"/>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western">
    <w:name w:val="western"/>
    <w:basedOn w:val="a"/>
    <w:link w:val="western0"/>
    <w:pPr>
      <w:spacing w:before="280" w:after="280"/>
    </w:pPr>
  </w:style>
  <w:style w:type="character" w:customStyle="1" w:styleId="western0">
    <w:name w:val="western"/>
    <w:basedOn w:val="1"/>
    <w:link w:val="western"/>
    <w:rPr>
      <w:sz w:val="24"/>
    </w:rPr>
  </w:style>
  <w:style w:type="paragraph" w:customStyle="1" w:styleId="WW8Num3z2">
    <w:name w:val="WW8Num3z2"/>
    <w:link w:val="WW8Num3z20"/>
  </w:style>
  <w:style w:type="character" w:customStyle="1" w:styleId="WW8Num3z20">
    <w:name w:val="WW8Num3z2"/>
    <w:link w:val="WW8Num3z2"/>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WW8Num13z3">
    <w:name w:val="WW8Num13z3"/>
    <w:link w:val="WW8Num13z30"/>
  </w:style>
  <w:style w:type="character" w:customStyle="1" w:styleId="WW8Num13z30">
    <w:name w:val="WW8Num13z3"/>
    <w:link w:val="WW8Num13z3"/>
  </w:style>
  <w:style w:type="paragraph" w:customStyle="1" w:styleId="WW8Num9z6">
    <w:name w:val="WW8Num9z6"/>
    <w:link w:val="WW8Num9z60"/>
  </w:style>
  <w:style w:type="character" w:customStyle="1" w:styleId="WW8Num9z60">
    <w:name w:val="WW8Num9z6"/>
    <w:link w:val="WW8Num9z6"/>
  </w:style>
  <w:style w:type="paragraph" w:customStyle="1" w:styleId="WW8Num4z4">
    <w:name w:val="WW8Num4z4"/>
    <w:link w:val="WW8Num4z40"/>
  </w:style>
  <w:style w:type="character" w:customStyle="1" w:styleId="WW8Num4z40">
    <w:name w:val="WW8Num4z4"/>
    <w:link w:val="WW8Num4z4"/>
  </w:style>
  <w:style w:type="paragraph" w:customStyle="1" w:styleId="WW8Num9z8">
    <w:name w:val="WW8Num9z8"/>
    <w:link w:val="WW8Num9z80"/>
  </w:style>
  <w:style w:type="character" w:customStyle="1" w:styleId="WW8Num9z80">
    <w:name w:val="WW8Num9z8"/>
    <w:link w:val="WW8Num9z8"/>
  </w:style>
  <w:style w:type="character" w:customStyle="1" w:styleId="50">
    <w:name w:val="Заголовок 5 Знак"/>
    <w:link w:val="5"/>
    <w:rPr>
      <w:rFonts w:ascii="XO Thames" w:hAnsi="XO Thames"/>
      <w:b/>
      <w:sz w:val="22"/>
    </w:rPr>
  </w:style>
  <w:style w:type="paragraph" w:customStyle="1" w:styleId="WW8Num5z6">
    <w:name w:val="WW8Num5z6"/>
    <w:link w:val="WW8Num5z60"/>
  </w:style>
  <w:style w:type="character" w:customStyle="1" w:styleId="WW8Num5z60">
    <w:name w:val="WW8Num5z6"/>
    <w:link w:val="WW8Num5z6"/>
  </w:style>
  <w:style w:type="paragraph" w:customStyle="1" w:styleId="WW8Num1z5">
    <w:name w:val="WW8Num1z5"/>
    <w:link w:val="WW8Num1z50"/>
  </w:style>
  <w:style w:type="character" w:customStyle="1" w:styleId="WW8Num1z50">
    <w:name w:val="WW8Num1z5"/>
    <w:link w:val="WW8Num1z5"/>
  </w:style>
  <w:style w:type="paragraph" w:customStyle="1" w:styleId="WW8Num2z2">
    <w:name w:val="WW8Num2z2"/>
    <w:link w:val="WW8Num2z20"/>
  </w:style>
  <w:style w:type="character" w:customStyle="1" w:styleId="WW8Num2z20">
    <w:name w:val="WW8Num2z2"/>
    <w:link w:val="WW8Num2z2"/>
  </w:style>
  <w:style w:type="paragraph" w:customStyle="1" w:styleId="WW8Num4z6">
    <w:name w:val="WW8Num4z6"/>
    <w:link w:val="WW8Num4z60"/>
  </w:style>
  <w:style w:type="character" w:customStyle="1" w:styleId="WW8Num4z60">
    <w:name w:val="WW8Num4z6"/>
    <w:link w:val="WW8Num4z6"/>
  </w:style>
  <w:style w:type="paragraph" w:customStyle="1" w:styleId="WW8Num4z0">
    <w:name w:val="WW8Num4z0"/>
    <w:link w:val="WW8Num4z00"/>
  </w:style>
  <w:style w:type="character" w:customStyle="1" w:styleId="WW8Num4z00">
    <w:name w:val="WW8Num4z0"/>
    <w:link w:val="WW8Num4z0"/>
  </w:style>
  <w:style w:type="paragraph" w:customStyle="1" w:styleId="WW8Num13z5">
    <w:name w:val="WW8Num13z5"/>
    <w:link w:val="WW8Num13z50"/>
  </w:style>
  <w:style w:type="character" w:customStyle="1" w:styleId="WW8Num13z50">
    <w:name w:val="WW8Num13z5"/>
    <w:link w:val="WW8Num13z5"/>
  </w:style>
  <w:style w:type="character" w:customStyle="1" w:styleId="11">
    <w:name w:val="Заголовок 1 Знак"/>
    <w:basedOn w:val="1"/>
    <w:link w:val="10"/>
    <w:rPr>
      <w:b/>
      <w:sz w:val="48"/>
    </w:rPr>
  </w:style>
  <w:style w:type="paragraph" w:customStyle="1" w:styleId="WW8Num4z1">
    <w:name w:val="WW8Num4z1"/>
    <w:link w:val="WW8Num4z10"/>
  </w:style>
  <w:style w:type="character" w:customStyle="1" w:styleId="WW8Num4z10">
    <w:name w:val="WW8Num4z1"/>
    <w:link w:val="WW8Num4z1"/>
  </w:style>
  <w:style w:type="paragraph" w:customStyle="1" w:styleId="1d">
    <w:name w:val="Выделение1"/>
    <w:link w:val="1e"/>
    <w:rPr>
      <w:i/>
    </w:rPr>
  </w:style>
  <w:style w:type="character" w:customStyle="1" w:styleId="1e">
    <w:name w:val="Выделение1"/>
    <w:link w:val="1d"/>
    <w:rPr>
      <w:i/>
    </w:rPr>
  </w:style>
  <w:style w:type="paragraph" w:customStyle="1" w:styleId="WW8Num5z0">
    <w:name w:val="WW8Num5z0"/>
    <w:link w:val="WW8Num5z00"/>
    <w:rPr>
      <w:rFonts w:ascii="OpenSymbol" w:hAnsi="OpenSymbol"/>
    </w:rPr>
  </w:style>
  <w:style w:type="character" w:customStyle="1" w:styleId="WW8Num5z00">
    <w:name w:val="WW8Num5z0"/>
    <w:link w:val="WW8Num5z0"/>
    <w:rPr>
      <w:rFonts w:ascii="OpenSymbol" w:hAnsi="OpenSymbol"/>
    </w:rPr>
  </w:style>
  <w:style w:type="paragraph" w:customStyle="1" w:styleId="WW8Num5z1">
    <w:name w:val="WW8Num5z1"/>
    <w:link w:val="WW8Num5z10"/>
  </w:style>
  <w:style w:type="character" w:customStyle="1" w:styleId="WW8Num5z10">
    <w:name w:val="WW8Num5z1"/>
    <w:link w:val="WW8Num5z1"/>
  </w:style>
  <w:style w:type="paragraph" w:customStyle="1" w:styleId="WW8Num2z4">
    <w:name w:val="WW8Num2z4"/>
    <w:link w:val="WW8Num2z40"/>
  </w:style>
  <w:style w:type="character" w:customStyle="1" w:styleId="WW8Num2z40">
    <w:name w:val="WW8Num2z4"/>
    <w:link w:val="WW8Num2z4"/>
  </w:style>
  <w:style w:type="paragraph" w:customStyle="1" w:styleId="WW8Num9z1">
    <w:name w:val="WW8Num9z1"/>
    <w:link w:val="WW8Num9z10"/>
  </w:style>
  <w:style w:type="character" w:customStyle="1" w:styleId="WW8Num9z10">
    <w:name w:val="WW8Num9z1"/>
    <w:link w:val="WW8Num9z1"/>
  </w:style>
  <w:style w:type="paragraph" w:customStyle="1" w:styleId="WW8Num3z5">
    <w:name w:val="WW8Num3z5"/>
    <w:link w:val="WW8Num3z50"/>
  </w:style>
  <w:style w:type="character" w:customStyle="1" w:styleId="WW8Num3z50">
    <w:name w:val="WW8Num3z5"/>
    <w:link w:val="WW8Num3z5"/>
  </w:style>
  <w:style w:type="paragraph" w:customStyle="1" w:styleId="26">
    <w:name w:val="Гиперссылка2"/>
    <w:link w:val="af"/>
    <w:rPr>
      <w:color w:val="0000FF"/>
      <w:u w:val="single"/>
    </w:rPr>
  </w:style>
  <w:style w:type="character" w:styleId="af">
    <w:name w:val="Hyperlink"/>
    <w:link w:val="26"/>
    <w:rPr>
      <w:color w:val="0000FF"/>
      <w:u w:val="single"/>
    </w:rPr>
  </w:style>
  <w:style w:type="paragraph" w:customStyle="1" w:styleId="Footnote">
    <w:name w:val="Footnote"/>
    <w:link w:val="Footnote0"/>
    <w:pPr>
      <w:ind w:firstLine="851"/>
      <w:jc w:val="both"/>
    </w:pPr>
    <w:rPr>
      <w:rFonts w:ascii="XO Thames" w:hAnsi="XO Thames"/>
      <w:sz w:val="22"/>
    </w:rPr>
  </w:style>
  <w:style w:type="character" w:customStyle="1" w:styleId="Footnote0">
    <w:name w:val="Footnote"/>
    <w:link w:val="Footnote"/>
    <w:rPr>
      <w:rFonts w:ascii="XO Thames" w:hAnsi="XO Thames"/>
      <w:sz w:val="22"/>
    </w:rPr>
  </w:style>
  <w:style w:type="paragraph" w:customStyle="1" w:styleId="WW8Num9z0">
    <w:name w:val="WW8Num9z0"/>
    <w:link w:val="WW8Num9z00"/>
  </w:style>
  <w:style w:type="character" w:customStyle="1" w:styleId="WW8Num9z00">
    <w:name w:val="WW8Num9z0"/>
    <w:link w:val="WW8Num9z0"/>
  </w:style>
  <w:style w:type="paragraph" w:styleId="1f">
    <w:name w:val="toc 1"/>
    <w:next w:val="a"/>
    <w:link w:val="1f0"/>
    <w:uiPriority w:val="39"/>
    <w:rPr>
      <w:rFonts w:ascii="XO Thames" w:hAnsi="XO Thames"/>
      <w:b/>
      <w:sz w:val="28"/>
    </w:rPr>
  </w:style>
  <w:style w:type="character" w:customStyle="1" w:styleId="1f0">
    <w:name w:val="Оглавление 1 Знак"/>
    <w:link w:val="1f"/>
    <w:rPr>
      <w:rFonts w:ascii="XO Thames" w:hAnsi="XO Thames"/>
      <w:b/>
      <w:sz w:val="28"/>
    </w:rPr>
  </w:style>
  <w:style w:type="paragraph" w:customStyle="1" w:styleId="WW8Num3z3">
    <w:name w:val="WW8Num3z3"/>
    <w:link w:val="WW8Num3z30"/>
  </w:style>
  <w:style w:type="character" w:customStyle="1" w:styleId="WW8Num3z30">
    <w:name w:val="WW8Num3z3"/>
    <w:link w:val="WW8Num3z3"/>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WW8Num9z7">
    <w:name w:val="WW8Num9z7"/>
    <w:link w:val="WW8Num9z70"/>
  </w:style>
  <w:style w:type="character" w:customStyle="1" w:styleId="WW8Num9z70">
    <w:name w:val="WW8Num9z7"/>
    <w:link w:val="WW8Num9z7"/>
  </w:style>
  <w:style w:type="paragraph" w:customStyle="1" w:styleId="WW8Num13z6">
    <w:name w:val="WW8Num13z6"/>
    <w:link w:val="WW8Num13z60"/>
  </w:style>
  <w:style w:type="character" w:customStyle="1" w:styleId="WW8Num13z60">
    <w:name w:val="WW8Num13z6"/>
    <w:link w:val="WW8Num13z6"/>
  </w:style>
  <w:style w:type="paragraph" w:customStyle="1" w:styleId="af0">
    <w:name w:val="Заголовок таблицы"/>
    <w:basedOn w:val="af1"/>
    <w:link w:val="af2"/>
    <w:pPr>
      <w:jc w:val="center"/>
    </w:pPr>
    <w:rPr>
      <w:b/>
    </w:rPr>
  </w:style>
  <w:style w:type="character" w:customStyle="1" w:styleId="af2">
    <w:name w:val="Заголовок таблицы"/>
    <w:basedOn w:val="af3"/>
    <w:link w:val="af0"/>
    <w:rPr>
      <w:b/>
      <w:sz w:val="24"/>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WW8Num5z3">
    <w:name w:val="WW8Num5z3"/>
    <w:link w:val="WW8Num5z30"/>
  </w:style>
  <w:style w:type="character" w:customStyle="1" w:styleId="WW8Num5z30">
    <w:name w:val="WW8Num5z3"/>
    <w:link w:val="WW8Num5z3"/>
  </w:style>
  <w:style w:type="paragraph" w:customStyle="1" w:styleId="WW8Num14z6">
    <w:name w:val="WW8Num14z6"/>
    <w:link w:val="WW8Num14z60"/>
  </w:style>
  <w:style w:type="character" w:customStyle="1" w:styleId="WW8Num14z60">
    <w:name w:val="WW8Num14z6"/>
    <w:link w:val="WW8Num14z6"/>
  </w:style>
  <w:style w:type="paragraph" w:customStyle="1" w:styleId="WW8Num13z1">
    <w:name w:val="WW8Num13z1"/>
    <w:link w:val="WW8Num13z10"/>
  </w:style>
  <w:style w:type="character" w:customStyle="1" w:styleId="WW8Num13z10">
    <w:name w:val="WW8Num13z1"/>
    <w:link w:val="WW8Num13z1"/>
  </w:style>
  <w:style w:type="paragraph" w:customStyle="1" w:styleId="WW8Num2z5">
    <w:name w:val="WW8Num2z5"/>
    <w:link w:val="WW8Num2z50"/>
  </w:style>
  <w:style w:type="character" w:customStyle="1" w:styleId="WW8Num2z50">
    <w:name w:val="WW8Num2z5"/>
    <w:link w:val="WW8Num2z5"/>
  </w:style>
  <w:style w:type="paragraph" w:customStyle="1" w:styleId="WW8Num4z5">
    <w:name w:val="WW8Num4z5"/>
    <w:link w:val="WW8Num4z50"/>
  </w:style>
  <w:style w:type="character" w:customStyle="1" w:styleId="WW8Num4z50">
    <w:name w:val="WW8Num4z5"/>
    <w:link w:val="WW8Num4z5"/>
  </w:style>
  <w:style w:type="paragraph" w:customStyle="1" w:styleId="WW8Num6z5">
    <w:name w:val="WW8Num6z5"/>
    <w:link w:val="WW8Num6z50"/>
  </w:style>
  <w:style w:type="character" w:customStyle="1" w:styleId="WW8Num6z50">
    <w:name w:val="WW8Num6z5"/>
    <w:link w:val="WW8Num6z5"/>
  </w:style>
  <w:style w:type="paragraph" w:customStyle="1" w:styleId="WW8Num7z0">
    <w:name w:val="WW8Num7z0"/>
    <w:link w:val="WW8Num7z00"/>
    <w:rPr>
      <w:rFonts w:ascii="Symbol" w:hAnsi="Symbol"/>
    </w:rPr>
  </w:style>
  <w:style w:type="character" w:customStyle="1" w:styleId="WW8Num7z00">
    <w:name w:val="WW8Num7z0"/>
    <w:link w:val="WW8Num7z0"/>
    <w:rPr>
      <w:rFonts w:ascii="Symbol" w:hAnsi="Symbol"/>
    </w:rPr>
  </w:style>
  <w:style w:type="paragraph" w:styleId="ad">
    <w:name w:val="Body Text"/>
    <w:basedOn w:val="a"/>
    <w:link w:val="25"/>
    <w:pPr>
      <w:jc w:val="both"/>
    </w:pPr>
    <w:rPr>
      <w:sz w:val="28"/>
    </w:rPr>
  </w:style>
  <w:style w:type="character" w:customStyle="1" w:styleId="25">
    <w:name w:val="Основной текст Знак2"/>
    <w:basedOn w:val="1"/>
    <w:link w:val="ad"/>
    <w:rPr>
      <w:sz w:val="28"/>
    </w:rPr>
  </w:style>
  <w:style w:type="paragraph" w:customStyle="1" w:styleId="1f1">
    <w:name w:val="Гиперссылка1"/>
    <w:link w:val="1f2"/>
    <w:rPr>
      <w:color w:val="0000FF"/>
      <w:u w:val="single"/>
    </w:rPr>
  </w:style>
  <w:style w:type="character" w:customStyle="1" w:styleId="1f2">
    <w:name w:val="Гиперссылка1"/>
    <w:link w:val="1f1"/>
    <w:rPr>
      <w:color w:val="0000FF"/>
      <w:u w:val="single"/>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WW8Num6z7">
    <w:name w:val="WW8Num6z7"/>
    <w:link w:val="WW8Num6z70"/>
  </w:style>
  <w:style w:type="character" w:customStyle="1" w:styleId="WW8Num6z70">
    <w:name w:val="WW8Num6z7"/>
    <w:link w:val="WW8Num6z7"/>
  </w:style>
  <w:style w:type="paragraph" w:styleId="af4">
    <w:name w:val="header"/>
    <w:basedOn w:val="a"/>
    <w:link w:val="1f3"/>
    <w:pPr>
      <w:tabs>
        <w:tab w:val="center" w:pos="4677"/>
        <w:tab w:val="right" w:pos="9355"/>
      </w:tabs>
    </w:pPr>
  </w:style>
  <w:style w:type="character" w:customStyle="1" w:styleId="1f3">
    <w:name w:val="Верхний колонтитул Знак1"/>
    <w:basedOn w:val="1"/>
    <w:link w:val="af4"/>
    <w:rPr>
      <w:sz w:val="24"/>
    </w:rPr>
  </w:style>
  <w:style w:type="paragraph" w:customStyle="1" w:styleId="WW8Num6z3">
    <w:name w:val="WW8Num6z3"/>
    <w:link w:val="WW8Num6z30"/>
  </w:style>
  <w:style w:type="character" w:customStyle="1" w:styleId="WW8Num6z30">
    <w:name w:val="WW8Num6z3"/>
    <w:link w:val="WW8Num6z3"/>
  </w:style>
  <w:style w:type="paragraph" w:styleId="af5">
    <w:name w:val="List Paragraph"/>
    <w:basedOn w:val="a"/>
    <w:link w:val="af6"/>
    <w:pPr>
      <w:ind w:left="720"/>
      <w:contextualSpacing/>
    </w:pPr>
    <w:rPr>
      <w:sz w:val="20"/>
    </w:rPr>
  </w:style>
  <w:style w:type="character" w:customStyle="1" w:styleId="af6">
    <w:name w:val="Абзац списка Знак"/>
    <w:basedOn w:val="1"/>
    <w:link w:val="af5"/>
    <w:rPr>
      <w:sz w:val="20"/>
    </w:rPr>
  </w:style>
  <w:style w:type="paragraph" w:customStyle="1" w:styleId="WW8Num9z5">
    <w:name w:val="WW8Num9z5"/>
    <w:link w:val="WW8Num9z50"/>
  </w:style>
  <w:style w:type="character" w:customStyle="1" w:styleId="WW8Num9z50">
    <w:name w:val="WW8Num9z5"/>
    <w:link w:val="WW8Num9z5"/>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WW8Num2z7">
    <w:name w:val="WW8Num2z7"/>
    <w:link w:val="WW8Num2z70"/>
  </w:style>
  <w:style w:type="character" w:customStyle="1" w:styleId="WW8Num2z70">
    <w:name w:val="WW8Num2z7"/>
    <w:link w:val="WW8Num2z7"/>
  </w:style>
  <w:style w:type="paragraph" w:customStyle="1" w:styleId="WW8Num6z6">
    <w:name w:val="WW8Num6z6"/>
    <w:link w:val="WW8Num6z60"/>
  </w:style>
  <w:style w:type="character" w:customStyle="1" w:styleId="WW8Num6z60">
    <w:name w:val="WW8Num6z6"/>
    <w:link w:val="WW8Num6z6"/>
  </w:style>
  <w:style w:type="paragraph" w:customStyle="1" w:styleId="1f4">
    <w:name w:val="Обычный1"/>
    <w:link w:val="1f5"/>
    <w:rPr>
      <w:sz w:val="24"/>
    </w:rPr>
  </w:style>
  <w:style w:type="character" w:customStyle="1" w:styleId="1f5">
    <w:name w:val="Обычный1"/>
    <w:link w:val="1f4"/>
    <w:rPr>
      <w:sz w:val="24"/>
    </w:rPr>
  </w:style>
  <w:style w:type="paragraph" w:customStyle="1" w:styleId="WW8Num13z2">
    <w:name w:val="WW8Num13z2"/>
    <w:link w:val="WW8Num13z20"/>
  </w:style>
  <w:style w:type="character" w:customStyle="1" w:styleId="WW8Num13z20">
    <w:name w:val="WW8Num13z2"/>
    <w:link w:val="WW8Num13z2"/>
  </w:style>
  <w:style w:type="paragraph" w:styleId="af7">
    <w:name w:val="No Spacing"/>
    <w:link w:val="af8"/>
    <w:uiPriority w:val="1"/>
    <w:qFormat/>
    <w:rPr>
      <w:sz w:val="24"/>
    </w:rPr>
  </w:style>
  <w:style w:type="character" w:customStyle="1" w:styleId="af8">
    <w:name w:val="Без интервала Знак"/>
    <w:link w:val="af7"/>
    <w:rPr>
      <w:sz w:val="24"/>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af9">
    <w:name w:val="Обычный (веб)"/>
    <w:basedOn w:val="a"/>
    <w:link w:val="afa"/>
    <w:pPr>
      <w:spacing w:before="280" w:after="280"/>
    </w:pPr>
  </w:style>
  <w:style w:type="character" w:customStyle="1" w:styleId="afa">
    <w:name w:val="Обычный (веб)"/>
    <w:basedOn w:val="1"/>
    <w:link w:val="af9"/>
    <w:rPr>
      <w:sz w:val="24"/>
    </w:rPr>
  </w:style>
  <w:style w:type="paragraph" w:customStyle="1" w:styleId="WW8Num4z3">
    <w:name w:val="WW8Num4z3"/>
    <w:link w:val="WW8Num4z30"/>
  </w:style>
  <w:style w:type="character" w:customStyle="1" w:styleId="WW8Num4z30">
    <w:name w:val="WW8Num4z3"/>
    <w:link w:val="WW8Num4z3"/>
  </w:style>
  <w:style w:type="paragraph" w:styleId="afb">
    <w:name w:val="caption"/>
    <w:basedOn w:val="a"/>
    <w:link w:val="afc"/>
    <w:pPr>
      <w:spacing w:before="120" w:after="120"/>
    </w:pPr>
    <w:rPr>
      <w:i/>
    </w:rPr>
  </w:style>
  <w:style w:type="character" w:customStyle="1" w:styleId="afc">
    <w:name w:val="Название объекта Знак"/>
    <w:basedOn w:val="1"/>
    <w:link w:val="afb"/>
    <w:rPr>
      <w:i/>
      <w:sz w:val="24"/>
    </w:rPr>
  </w:style>
  <w:style w:type="paragraph" w:customStyle="1" w:styleId="WW8Num14z3">
    <w:name w:val="WW8Num14z3"/>
    <w:link w:val="WW8Num14z30"/>
  </w:style>
  <w:style w:type="character" w:customStyle="1" w:styleId="WW8Num14z30">
    <w:name w:val="WW8Num14z3"/>
    <w:link w:val="WW8Num14z3"/>
  </w:style>
  <w:style w:type="paragraph" w:customStyle="1" w:styleId="af1">
    <w:name w:val="Содержимое таблицы"/>
    <w:basedOn w:val="a"/>
    <w:link w:val="af3"/>
  </w:style>
  <w:style w:type="character" w:customStyle="1" w:styleId="af3">
    <w:name w:val="Содержимое таблицы"/>
    <w:basedOn w:val="1"/>
    <w:link w:val="af1"/>
    <w:rPr>
      <w:sz w:val="24"/>
    </w:rPr>
  </w:style>
  <w:style w:type="paragraph" w:styleId="afd">
    <w:name w:val="footer"/>
    <w:basedOn w:val="a"/>
    <w:link w:val="afe"/>
    <w:pPr>
      <w:tabs>
        <w:tab w:val="center" w:pos="4677"/>
        <w:tab w:val="right" w:pos="9355"/>
      </w:tabs>
    </w:pPr>
  </w:style>
  <w:style w:type="character" w:customStyle="1" w:styleId="afe">
    <w:name w:val="Нижний колонтитул Знак"/>
    <w:basedOn w:val="1"/>
    <w:link w:val="afd"/>
    <w:rPr>
      <w:sz w:val="24"/>
    </w:rPr>
  </w:style>
  <w:style w:type="paragraph" w:customStyle="1" w:styleId="WW8Num1z7">
    <w:name w:val="WW8Num1z7"/>
    <w:link w:val="WW8Num1z70"/>
  </w:style>
  <w:style w:type="character" w:customStyle="1" w:styleId="WW8Num1z70">
    <w:name w:val="WW8Num1z7"/>
    <w:link w:val="WW8Num1z7"/>
  </w:style>
  <w:style w:type="paragraph" w:customStyle="1" w:styleId="WW8Num14z2">
    <w:name w:val="WW8Num14z2"/>
    <w:link w:val="WW8Num14z20"/>
  </w:style>
  <w:style w:type="character" w:customStyle="1" w:styleId="WW8Num14z20">
    <w:name w:val="WW8Num14z2"/>
    <w:link w:val="WW8Num14z2"/>
  </w:style>
  <w:style w:type="paragraph" w:customStyle="1" w:styleId="WW8Num10z1">
    <w:name w:val="WW8Num10z1"/>
    <w:link w:val="WW8Num10z10"/>
    <w:rPr>
      <w:rFonts w:ascii="Courier New" w:hAnsi="Courier New"/>
    </w:rPr>
  </w:style>
  <w:style w:type="character" w:customStyle="1" w:styleId="WW8Num10z10">
    <w:name w:val="WW8Num10z1"/>
    <w:link w:val="WW8Num10z1"/>
    <w:rPr>
      <w:rFonts w:ascii="Courier New" w:hAnsi="Courier New"/>
    </w:rPr>
  </w:style>
  <w:style w:type="paragraph" w:customStyle="1" w:styleId="1f6">
    <w:name w:val="Основной текст Знак1"/>
    <w:link w:val="1f7"/>
    <w:rPr>
      <w:sz w:val="24"/>
    </w:rPr>
  </w:style>
  <w:style w:type="character" w:customStyle="1" w:styleId="1f7">
    <w:name w:val="Основной текст Знак1"/>
    <w:link w:val="1f6"/>
    <w:rPr>
      <w:sz w:val="24"/>
    </w:rPr>
  </w:style>
  <w:style w:type="paragraph" w:customStyle="1" w:styleId="1f8">
    <w:name w:val="Указатель1"/>
    <w:basedOn w:val="a"/>
    <w:link w:val="1f9"/>
  </w:style>
  <w:style w:type="character" w:customStyle="1" w:styleId="1f9">
    <w:name w:val="Указатель1"/>
    <w:basedOn w:val="1"/>
    <w:link w:val="1f8"/>
    <w:rPr>
      <w:sz w:val="24"/>
    </w:rPr>
  </w:style>
  <w:style w:type="paragraph" w:styleId="aff">
    <w:name w:val="Subtitle"/>
    <w:next w:val="a"/>
    <w:link w:val="aff0"/>
    <w:uiPriority w:val="11"/>
    <w:qFormat/>
    <w:pPr>
      <w:jc w:val="both"/>
    </w:pPr>
    <w:rPr>
      <w:rFonts w:ascii="XO Thames" w:hAnsi="XO Thames"/>
      <w:i/>
      <w:sz w:val="24"/>
    </w:rPr>
  </w:style>
  <w:style w:type="character" w:customStyle="1" w:styleId="aff0">
    <w:name w:val="Подзаголовок Знак"/>
    <w:link w:val="aff"/>
    <w:rPr>
      <w:rFonts w:ascii="XO Thames" w:hAnsi="XO Thames"/>
      <w:i/>
      <w:sz w:val="24"/>
    </w:rPr>
  </w:style>
  <w:style w:type="paragraph" w:customStyle="1" w:styleId="1fa">
    <w:name w:val="Номер страницы1"/>
    <w:basedOn w:val="13"/>
    <w:link w:val="1fb"/>
  </w:style>
  <w:style w:type="character" w:customStyle="1" w:styleId="1fb">
    <w:name w:val="Номер страницы1"/>
    <w:basedOn w:val="14"/>
    <w:link w:val="1fa"/>
  </w:style>
  <w:style w:type="paragraph" w:customStyle="1" w:styleId="27">
    <w:name w:val="Основной шрифт абзаца2"/>
  </w:style>
  <w:style w:type="paragraph" w:customStyle="1" w:styleId="WW8Num8z0">
    <w:name w:val="WW8Num8z0"/>
    <w:link w:val="WW8Num8z00"/>
    <w:rPr>
      <w:rFonts w:ascii="Symbol" w:hAnsi="Symbol"/>
    </w:rPr>
  </w:style>
  <w:style w:type="character" w:customStyle="1" w:styleId="WW8Num8z00">
    <w:name w:val="WW8Num8z0"/>
    <w:link w:val="WW8Num8z0"/>
    <w:rPr>
      <w:rFonts w:ascii="Symbol" w:hAnsi="Symbol"/>
    </w:rPr>
  </w:style>
  <w:style w:type="paragraph" w:customStyle="1" w:styleId="WW8Num4z2">
    <w:name w:val="WW8Num4z2"/>
    <w:link w:val="WW8Num4z20"/>
  </w:style>
  <w:style w:type="character" w:customStyle="1" w:styleId="WW8Num4z20">
    <w:name w:val="WW8Num4z2"/>
    <w:link w:val="WW8Num4z2"/>
  </w:style>
  <w:style w:type="paragraph" w:customStyle="1" w:styleId="WW8Num9z3">
    <w:name w:val="WW8Num9z3"/>
    <w:link w:val="WW8Num9z30"/>
  </w:style>
  <w:style w:type="character" w:customStyle="1" w:styleId="WW8Num9z30">
    <w:name w:val="WW8Num9z3"/>
    <w:link w:val="WW8Num9z3"/>
  </w:style>
  <w:style w:type="paragraph" w:styleId="aff1">
    <w:name w:val="Title"/>
    <w:basedOn w:val="a"/>
    <w:next w:val="ad"/>
    <w:link w:val="aff2"/>
    <w:uiPriority w:val="10"/>
    <w:qFormat/>
    <w:pPr>
      <w:keepNext/>
      <w:spacing w:before="240" w:after="120"/>
    </w:pPr>
    <w:rPr>
      <w:rFonts w:ascii="Liberation Sans" w:hAnsi="Liberation Sans"/>
      <w:sz w:val="28"/>
    </w:rPr>
  </w:style>
  <w:style w:type="character" w:customStyle="1" w:styleId="aff2">
    <w:name w:val="Заголовок Знак"/>
    <w:basedOn w:val="1"/>
    <w:link w:val="aff1"/>
    <w:rPr>
      <w:rFonts w:ascii="Liberation Sans" w:hAnsi="Liberation Sans"/>
      <w:sz w:val="28"/>
    </w:rPr>
  </w:style>
  <w:style w:type="character" w:customStyle="1" w:styleId="40">
    <w:name w:val="Заголовок 4 Знак"/>
    <w:link w:val="4"/>
    <w:rPr>
      <w:rFonts w:ascii="XO Thames" w:hAnsi="XO Thames"/>
      <w:b/>
      <w:sz w:val="24"/>
    </w:rPr>
  </w:style>
  <w:style w:type="paragraph" w:customStyle="1" w:styleId="WW8Num6z8">
    <w:name w:val="WW8Num6z8"/>
    <w:link w:val="WW8Num6z80"/>
  </w:style>
  <w:style w:type="character" w:customStyle="1" w:styleId="WW8Num6z80">
    <w:name w:val="WW8Num6z8"/>
    <w:link w:val="WW8Num6z8"/>
  </w:style>
  <w:style w:type="paragraph" w:customStyle="1" w:styleId="WW8Num1z8">
    <w:name w:val="WW8Num1z8"/>
    <w:link w:val="WW8Num1z80"/>
  </w:style>
  <w:style w:type="character" w:customStyle="1" w:styleId="WW8Num1z80">
    <w:name w:val="WW8Num1z8"/>
    <w:link w:val="WW8Num1z8"/>
  </w:style>
  <w:style w:type="paragraph" w:customStyle="1" w:styleId="WW8Num4z7">
    <w:name w:val="WW8Num4z7"/>
    <w:link w:val="WW8Num4z70"/>
  </w:style>
  <w:style w:type="character" w:customStyle="1" w:styleId="WW8Num4z70">
    <w:name w:val="WW8Num4z7"/>
    <w:link w:val="WW8Num4z7"/>
  </w:style>
  <w:style w:type="character" w:customStyle="1" w:styleId="20">
    <w:name w:val="Заголовок 2 Знак"/>
    <w:link w:val="2"/>
    <w:rPr>
      <w:rFonts w:ascii="XO Thames" w:hAnsi="XO Thames"/>
      <w:b/>
      <w:sz w:val="28"/>
    </w:rPr>
  </w:style>
  <w:style w:type="paragraph" w:customStyle="1" w:styleId="WW8Num13z4">
    <w:name w:val="WW8Num13z4"/>
    <w:link w:val="WW8Num13z40"/>
  </w:style>
  <w:style w:type="character" w:customStyle="1" w:styleId="WW8Num13z40">
    <w:name w:val="WW8Num13z4"/>
    <w:link w:val="WW8Num13z4"/>
  </w:style>
  <w:style w:type="paragraph" w:customStyle="1" w:styleId="ConsPlusNormal">
    <w:name w:val="ConsPlusNormal"/>
    <w:link w:val="ConsPlusNormal0"/>
    <w:pPr>
      <w:widowControl w:val="0"/>
      <w:ind w:firstLine="720"/>
    </w:pPr>
    <w:rPr>
      <w:rFonts w:ascii="Arial" w:hAnsi="Arial"/>
    </w:rPr>
  </w:style>
  <w:style w:type="character" w:customStyle="1" w:styleId="ConsPlusNormal0">
    <w:name w:val="ConsPlusNormal"/>
    <w:link w:val="ConsPlusNormal"/>
    <w:rPr>
      <w:rFonts w:ascii="Arial" w:hAnsi="Arial"/>
    </w:rPr>
  </w:style>
  <w:style w:type="paragraph" w:customStyle="1" w:styleId="WW8Num5z8">
    <w:name w:val="WW8Num5z8"/>
    <w:link w:val="WW8Num5z80"/>
  </w:style>
  <w:style w:type="character" w:customStyle="1" w:styleId="WW8Num5z80">
    <w:name w:val="WW8Num5z8"/>
    <w:link w:val="WW8Num5z8"/>
  </w:style>
  <w:style w:type="paragraph" w:customStyle="1" w:styleId="WW8Num13z0">
    <w:name w:val="WW8Num13z0"/>
    <w:link w:val="WW8Num13z00"/>
  </w:style>
  <w:style w:type="character" w:customStyle="1" w:styleId="WW8Num13z00">
    <w:name w:val="WW8Num13z0"/>
    <w:link w:val="WW8Num13z0"/>
  </w:style>
  <w:style w:type="paragraph" w:customStyle="1" w:styleId="28">
    <w:name w:val="Основной шрифт абзаца2"/>
    <w:link w:val="29"/>
  </w:style>
  <w:style w:type="character" w:customStyle="1" w:styleId="29">
    <w:name w:val="Основной шрифт абзаца2"/>
    <w:link w:val="28"/>
  </w:style>
  <w:style w:type="paragraph" w:styleId="aff3">
    <w:name w:val="Normal (Web)"/>
    <w:basedOn w:val="a"/>
    <w:uiPriority w:val="99"/>
    <w:unhideWhenUsed/>
    <w:rsid w:val="00D462F8"/>
    <w:pPr>
      <w:spacing w:before="100" w:beforeAutospacing="1" w:after="100" w:afterAutospacing="1"/>
    </w:pPr>
    <w:rPr>
      <w:color w:val="auto"/>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public217606408" TargetMode="External"/><Relationship Id="rId3" Type="http://schemas.openxmlformats.org/officeDocument/2006/relationships/settings" Target="settings.xml"/><Relationship Id="rId7" Type="http://schemas.openxmlformats.org/officeDocument/2006/relationships/hyperlink" Target="https://dk-amelentievsky.ru/novost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vk.com/id766676315" TargetMode="Externa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1302</TotalTime>
  <Pages>16</Pages>
  <Words>5648</Words>
  <Characters>32196</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Пользователь Windows</cp:lastModifiedBy>
  <cp:revision>105</cp:revision>
  <dcterms:created xsi:type="dcterms:W3CDTF">2025-01-29T13:10:00Z</dcterms:created>
  <dcterms:modified xsi:type="dcterms:W3CDTF">2025-01-30T13:15:00Z</dcterms:modified>
</cp:coreProperties>
</file>